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2620" w14:textId="77777777" w:rsidR="00BC299D" w:rsidRPr="00A92DF3" w:rsidRDefault="00BC299D" w:rsidP="00BC299D">
      <w:pPr>
        <w:pStyle w:val="p1"/>
        <w:jc w:val="center"/>
        <w:rPr>
          <w:rStyle w:val="s1"/>
          <w:rFonts w:ascii="Times New Roman" w:hAnsi="Times New Roman"/>
          <w:sz w:val="24"/>
          <w:szCs w:val="24"/>
        </w:rPr>
      </w:pPr>
    </w:p>
    <w:p w14:paraId="6EDD617B" w14:textId="77777777" w:rsidR="00BC299D" w:rsidRPr="00460F02" w:rsidRDefault="00BC299D" w:rsidP="00BC299D">
      <w:pPr>
        <w:pStyle w:val="p1"/>
        <w:jc w:val="center"/>
        <w:rPr>
          <w:rStyle w:val="s1"/>
          <w:rFonts w:ascii="Times New Roman" w:hAnsi="Times New Roman"/>
          <w:b/>
          <w:color w:val="auto"/>
          <w:sz w:val="24"/>
          <w:szCs w:val="24"/>
        </w:rPr>
      </w:pPr>
      <w:r w:rsidRPr="00460F02">
        <w:rPr>
          <w:rStyle w:val="s1"/>
          <w:rFonts w:ascii="Times New Roman" w:hAnsi="Times New Roman"/>
          <w:b/>
          <w:color w:val="auto"/>
          <w:sz w:val="24"/>
          <w:szCs w:val="24"/>
        </w:rPr>
        <w:t>Draft: Meeting Minutes</w:t>
      </w:r>
    </w:p>
    <w:p w14:paraId="3DF18CF1" w14:textId="169FB7F9" w:rsidR="00BC299D" w:rsidRPr="00460F02" w:rsidRDefault="00BC299D" w:rsidP="00BC299D">
      <w:pPr>
        <w:pStyle w:val="p1"/>
        <w:jc w:val="center"/>
        <w:rPr>
          <w:rStyle w:val="s1"/>
          <w:rFonts w:ascii="Times New Roman" w:hAnsi="Times New Roman"/>
          <w:b/>
          <w:color w:val="auto"/>
          <w:sz w:val="24"/>
          <w:szCs w:val="24"/>
        </w:rPr>
      </w:pPr>
      <w:r w:rsidRPr="00460F02">
        <w:rPr>
          <w:rStyle w:val="s1"/>
          <w:rFonts w:ascii="Times New Roman" w:hAnsi="Times New Roman"/>
          <w:b/>
          <w:color w:val="auto"/>
          <w:sz w:val="24"/>
          <w:szCs w:val="24"/>
        </w:rPr>
        <w:t xml:space="preserve">Thursday, </w:t>
      </w:r>
      <w:r w:rsidR="00DA52DE">
        <w:rPr>
          <w:rStyle w:val="s1"/>
          <w:rFonts w:ascii="Times New Roman" w:hAnsi="Times New Roman"/>
          <w:b/>
          <w:color w:val="auto"/>
          <w:sz w:val="24"/>
          <w:szCs w:val="24"/>
        </w:rPr>
        <w:t>March</w:t>
      </w:r>
      <w:r w:rsidR="00C55D9E">
        <w:rPr>
          <w:rStyle w:val="s1"/>
          <w:rFonts w:ascii="Times New Roman" w:hAnsi="Times New Roman"/>
          <w:b/>
          <w:color w:val="auto"/>
          <w:sz w:val="24"/>
          <w:szCs w:val="24"/>
        </w:rPr>
        <w:t xml:space="preserve"> </w:t>
      </w:r>
      <w:r w:rsidR="00122126">
        <w:rPr>
          <w:rStyle w:val="s1"/>
          <w:rFonts w:ascii="Times New Roman" w:hAnsi="Times New Roman"/>
          <w:b/>
          <w:color w:val="auto"/>
          <w:sz w:val="24"/>
          <w:szCs w:val="24"/>
        </w:rPr>
        <w:t>5</w:t>
      </w:r>
      <w:r w:rsidR="002522E6">
        <w:rPr>
          <w:rStyle w:val="s1"/>
          <w:rFonts w:ascii="Times New Roman" w:hAnsi="Times New Roman"/>
          <w:b/>
          <w:color w:val="auto"/>
          <w:sz w:val="24"/>
          <w:szCs w:val="24"/>
        </w:rPr>
        <w:t>, 202</w:t>
      </w:r>
      <w:r w:rsidR="00043C51">
        <w:rPr>
          <w:rStyle w:val="s1"/>
          <w:rFonts w:ascii="Times New Roman" w:hAnsi="Times New Roman"/>
          <w:b/>
          <w:color w:val="auto"/>
          <w:sz w:val="24"/>
          <w:szCs w:val="24"/>
        </w:rPr>
        <w:t>6</w:t>
      </w:r>
      <w:r w:rsidR="00893F19">
        <w:rPr>
          <w:rStyle w:val="s1"/>
          <w:rFonts w:ascii="Times New Roman" w:hAnsi="Times New Roman"/>
          <w:b/>
          <w:color w:val="auto"/>
          <w:sz w:val="24"/>
          <w:szCs w:val="24"/>
        </w:rPr>
        <w:br/>
        <w:t xml:space="preserve">Harris County </w:t>
      </w:r>
      <w:r w:rsidR="00FF3AD3">
        <w:rPr>
          <w:rStyle w:val="s1"/>
          <w:rFonts w:ascii="Times New Roman" w:hAnsi="Times New Roman"/>
          <w:b/>
          <w:color w:val="auto"/>
          <w:sz w:val="24"/>
          <w:szCs w:val="24"/>
        </w:rPr>
        <w:t>Attorney’s Office</w:t>
      </w:r>
    </w:p>
    <w:p w14:paraId="58783389" w14:textId="7FE46602" w:rsidR="00402E85" w:rsidRDefault="00402E85" w:rsidP="00BC299D">
      <w:pPr>
        <w:pStyle w:val="p1"/>
        <w:jc w:val="center"/>
        <w:rPr>
          <w:rStyle w:val="s1"/>
          <w:rFonts w:ascii="Times New Roman" w:hAnsi="Times New Roman"/>
          <w:b/>
          <w:bCs/>
          <w:color w:val="auto"/>
          <w:sz w:val="24"/>
          <w:szCs w:val="24"/>
        </w:rPr>
      </w:pPr>
      <w:r>
        <w:rPr>
          <w:rStyle w:val="s1"/>
          <w:rFonts w:ascii="Times New Roman" w:hAnsi="Times New Roman"/>
          <w:b/>
          <w:bCs/>
          <w:color w:val="auto"/>
          <w:sz w:val="24"/>
          <w:szCs w:val="24"/>
        </w:rPr>
        <w:t xml:space="preserve">Sylvester Turner Conference Room </w:t>
      </w:r>
      <w:r w:rsidRPr="00460F02">
        <w:rPr>
          <w:rStyle w:val="s1"/>
          <w:rFonts w:ascii="Times New Roman" w:hAnsi="Times New Roman"/>
          <w:b/>
          <w:bCs/>
          <w:color w:val="auto"/>
          <w:sz w:val="24"/>
          <w:szCs w:val="24"/>
        </w:rPr>
        <w:t>(In-Person)</w:t>
      </w:r>
    </w:p>
    <w:p w14:paraId="14B16C56" w14:textId="7602E8E2" w:rsidR="00402E85" w:rsidRDefault="00402E85" w:rsidP="00402E85">
      <w:pPr>
        <w:pStyle w:val="p1"/>
        <w:jc w:val="center"/>
        <w:rPr>
          <w:rStyle w:val="s1"/>
          <w:rFonts w:ascii="Times New Roman" w:hAnsi="Times New Roman"/>
          <w:b/>
          <w:bCs/>
          <w:color w:val="auto"/>
          <w:sz w:val="24"/>
          <w:szCs w:val="24"/>
        </w:rPr>
      </w:pPr>
      <w:r>
        <w:rPr>
          <w:rStyle w:val="s1"/>
          <w:rFonts w:ascii="Times New Roman" w:hAnsi="Times New Roman"/>
          <w:b/>
          <w:bCs/>
          <w:color w:val="auto"/>
          <w:sz w:val="24"/>
          <w:szCs w:val="24"/>
        </w:rPr>
        <w:t>1010 Lamar St.,</w:t>
      </w:r>
      <w:r w:rsidRPr="00402E85">
        <w:rPr>
          <w:rStyle w:val="s1"/>
          <w:rFonts w:ascii="Times New Roman" w:hAnsi="Times New Roman"/>
          <w:b/>
          <w:bCs/>
          <w:color w:val="auto"/>
          <w:sz w:val="24"/>
          <w:szCs w:val="24"/>
        </w:rPr>
        <w:t xml:space="preserve"> </w:t>
      </w:r>
      <w:r>
        <w:rPr>
          <w:rStyle w:val="s1"/>
          <w:rFonts w:ascii="Times New Roman" w:hAnsi="Times New Roman"/>
          <w:b/>
          <w:bCs/>
          <w:color w:val="auto"/>
          <w:sz w:val="24"/>
          <w:szCs w:val="24"/>
        </w:rPr>
        <w:t>Houston, TX 77002</w:t>
      </w:r>
    </w:p>
    <w:p w14:paraId="2A450401" w14:textId="54C8B64D" w:rsidR="00BC299D" w:rsidRPr="00460F02" w:rsidRDefault="00402E85" w:rsidP="00402E85">
      <w:pPr>
        <w:pStyle w:val="p1"/>
        <w:jc w:val="center"/>
        <w:rPr>
          <w:rStyle w:val="s1"/>
          <w:rFonts w:ascii="Times New Roman" w:hAnsi="Times New Roman"/>
          <w:b/>
          <w:bCs/>
          <w:color w:val="auto"/>
          <w:sz w:val="24"/>
          <w:szCs w:val="24"/>
        </w:rPr>
      </w:pPr>
      <w:r>
        <w:rPr>
          <w:rStyle w:val="s1"/>
          <w:rFonts w:ascii="Times New Roman" w:hAnsi="Times New Roman"/>
          <w:b/>
          <w:bCs/>
          <w:color w:val="auto"/>
          <w:sz w:val="24"/>
          <w:szCs w:val="24"/>
        </w:rPr>
        <w:t xml:space="preserve"> </w:t>
      </w:r>
    </w:p>
    <w:p w14:paraId="34B75F39" w14:textId="77777777" w:rsidR="00BC299D" w:rsidRPr="00460F02" w:rsidRDefault="00BC299D" w:rsidP="00BC299D">
      <w:pPr>
        <w:pStyle w:val="Footer"/>
      </w:pPr>
      <w:r w:rsidRPr="00460F02">
        <w:t xml:space="preserve">*The minutes below are a record of the Harris County Criminal Justice Coordinating Council meeting.  </w:t>
      </w:r>
    </w:p>
    <w:p w14:paraId="79CCE4C5" w14:textId="77777777" w:rsidR="00BC299D" w:rsidRPr="00460F02" w:rsidRDefault="00BC299D" w:rsidP="00BC299D">
      <w:pPr>
        <w:pStyle w:val="p1"/>
        <w:rPr>
          <w:rStyle w:val="s1"/>
          <w:rFonts w:ascii="Times New Roman" w:hAnsi="Times New Roman"/>
          <w:color w:val="auto"/>
          <w:sz w:val="24"/>
          <w:szCs w:val="24"/>
        </w:rPr>
      </w:pPr>
    </w:p>
    <w:p w14:paraId="287D8E17" w14:textId="06E4DCA4" w:rsidR="005A7101" w:rsidRPr="00892E40" w:rsidRDefault="005A7101" w:rsidP="00D42A65">
      <w:pPr>
        <w:pStyle w:val="p1"/>
        <w:numPr>
          <w:ilvl w:val="0"/>
          <w:numId w:val="10"/>
        </w:numPr>
        <w:rPr>
          <w:rStyle w:val="s1"/>
          <w:rFonts w:ascii="Times New Roman" w:hAnsi="Times New Roman"/>
          <w:b/>
          <w:bCs/>
          <w:color w:val="auto"/>
          <w:sz w:val="24"/>
          <w:szCs w:val="24"/>
        </w:rPr>
      </w:pPr>
      <w:r w:rsidRPr="00892E40">
        <w:rPr>
          <w:rStyle w:val="s1"/>
          <w:rFonts w:ascii="Times New Roman" w:hAnsi="Times New Roman"/>
          <w:b/>
          <w:bCs/>
          <w:color w:val="auto"/>
          <w:sz w:val="24"/>
          <w:szCs w:val="24"/>
        </w:rPr>
        <w:t xml:space="preserve">Welcome </w:t>
      </w:r>
      <w:r w:rsidR="0024615D">
        <w:rPr>
          <w:rStyle w:val="s1"/>
          <w:rFonts w:ascii="Times New Roman" w:hAnsi="Times New Roman"/>
          <w:b/>
          <w:bCs/>
          <w:color w:val="auto"/>
          <w:sz w:val="24"/>
          <w:szCs w:val="24"/>
        </w:rPr>
        <w:t>&amp;</w:t>
      </w:r>
      <w:r w:rsidRPr="00892E40">
        <w:rPr>
          <w:rStyle w:val="s1"/>
          <w:rFonts w:ascii="Times New Roman" w:hAnsi="Times New Roman"/>
          <w:b/>
          <w:bCs/>
          <w:color w:val="auto"/>
          <w:sz w:val="24"/>
          <w:szCs w:val="24"/>
        </w:rPr>
        <w:t xml:space="preserve"> Call to Order</w:t>
      </w:r>
    </w:p>
    <w:p w14:paraId="1CE4BB40" w14:textId="77777777" w:rsidR="00A83E4D" w:rsidRDefault="00A83E4D" w:rsidP="00A83E4D">
      <w:pPr>
        <w:pStyle w:val="p1"/>
        <w:ind w:left="720"/>
        <w:rPr>
          <w:rStyle w:val="s1"/>
          <w:rFonts w:ascii="Times New Roman" w:hAnsi="Times New Roman"/>
          <w:b/>
          <w:bCs/>
          <w:color w:val="auto"/>
          <w:sz w:val="24"/>
          <w:szCs w:val="24"/>
        </w:rPr>
      </w:pPr>
    </w:p>
    <w:p w14:paraId="2CC2C28A" w14:textId="32861418" w:rsidR="00A83E4D" w:rsidRDefault="00BC299D" w:rsidP="00A83E4D">
      <w:pPr>
        <w:pStyle w:val="p1"/>
        <w:ind w:left="720"/>
        <w:rPr>
          <w:rStyle w:val="s1"/>
          <w:rFonts w:ascii="Times New Roman" w:hAnsi="Times New Roman"/>
          <w:color w:val="auto"/>
          <w:sz w:val="24"/>
          <w:szCs w:val="24"/>
        </w:rPr>
      </w:pPr>
      <w:r w:rsidRPr="003847AD">
        <w:rPr>
          <w:rStyle w:val="s1"/>
          <w:rFonts w:ascii="Times New Roman" w:hAnsi="Times New Roman"/>
          <w:b/>
          <w:bCs/>
          <w:color w:val="auto"/>
          <w:sz w:val="24"/>
          <w:szCs w:val="24"/>
        </w:rPr>
        <w:t>Commissioner Rodney Ellis called the meeting to order at 12:3</w:t>
      </w:r>
      <w:r w:rsidR="00BF0B71">
        <w:rPr>
          <w:rStyle w:val="s1"/>
          <w:rFonts w:ascii="Times New Roman" w:hAnsi="Times New Roman"/>
          <w:b/>
          <w:bCs/>
          <w:color w:val="auto"/>
          <w:sz w:val="24"/>
          <w:szCs w:val="24"/>
        </w:rPr>
        <w:t>1</w:t>
      </w:r>
      <w:r w:rsidRPr="003847AD">
        <w:rPr>
          <w:rStyle w:val="s1"/>
          <w:rFonts w:ascii="Times New Roman" w:hAnsi="Times New Roman"/>
          <w:b/>
          <w:bCs/>
          <w:color w:val="auto"/>
          <w:sz w:val="24"/>
          <w:szCs w:val="24"/>
        </w:rPr>
        <w:t xml:space="preserve"> p.m.</w:t>
      </w:r>
      <w:r w:rsidRPr="003847AD">
        <w:rPr>
          <w:rStyle w:val="s1"/>
          <w:rFonts w:ascii="Times New Roman" w:hAnsi="Times New Roman"/>
          <w:color w:val="auto"/>
          <w:sz w:val="24"/>
          <w:szCs w:val="24"/>
        </w:rPr>
        <w:t xml:space="preserve">  </w:t>
      </w:r>
    </w:p>
    <w:p w14:paraId="452A4E27" w14:textId="7F033E21" w:rsidR="00BC299D" w:rsidRDefault="00BC299D" w:rsidP="00A83E4D">
      <w:pPr>
        <w:pStyle w:val="p1"/>
        <w:ind w:left="720"/>
        <w:rPr>
          <w:rFonts w:ascii="Times New Roman" w:hAnsi="Times New Roman"/>
          <w:color w:val="auto"/>
          <w:sz w:val="24"/>
          <w:szCs w:val="24"/>
        </w:rPr>
      </w:pPr>
      <w:r w:rsidRPr="00A83E4D">
        <w:rPr>
          <w:rStyle w:val="s1"/>
          <w:rFonts w:ascii="Times New Roman" w:hAnsi="Times New Roman"/>
          <w:color w:val="auto"/>
          <w:sz w:val="24"/>
          <w:szCs w:val="24"/>
        </w:rPr>
        <w:t>Council members in attendance</w:t>
      </w:r>
      <w:r w:rsidR="00DD624A" w:rsidRPr="00A83E4D">
        <w:rPr>
          <w:rStyle w:val="s1"/>
          <w:rFonts w:ascii="Times New Roman" w:hAnsi="Times New Roman"/>
          <w:color w:val="auto"/>
          <w:sz w:val="24"/>
          <w:szCs w:val="24"/>
        </w:rPr>
        <w:t xml:space="preserve"> were </w:t>
      </w:r>
      <w:r w:rsidR="006D2AD5">
        <w:rPr>
          <w:rStyle w:val="s1"/>
          <w:rFonts w:ascii="Times New Roman" w:hAnsi="Times New Roman"/>
          <w:color w:val="auto"/>
          <w:sz w:val="24"/>
          <w:szCs w:val="24"/>
        </w:rPr>
        <w:t xml:space="preserve">Commissioner Rodney Ellis, Precinct 1, Chair; Sheriff Ed Gonzalez, </w:t>
      </w:r>
      <w:r w:rsidR="009B14DD">
        <w:rPr>
          <w:rStyle w:val="s1"/>
          <w:rFonts w:ascii="Times New Roman" w:hAnsi="Times New Roman"/>
          <w:color w:val="auto"/>
          <w:sz w:val="24"/>
          <w:szCs w:val="24"/>
        </w:rPr>
        <w:t xml:space="preserve">Sheriff’s Office, </w:t>
      </w:r>
      <w:r w:rsidR="006D2AD5">
        <w:rPr>
          <w:rStyle w:val="s1"/>
          <w:rFonts w:ascii="Times New Roman" w:hAnsi="Times New Roman"/>
          <w:color w:val="auto"/>
          <w:sz w:val="24"/>
          <w:szCs w:val="24"/>
        </w:rPr>
        <w:t xml:space="preserve">Vice Chair; </w:t>
      </w:r>
      <w:r w:rsidRPr="00A83E4D">
        <w:rPr>
          <w:rStyle w:val="s1"/>
          <w:rFonts w:ascii="Times New Roman" w:hAnsi="Times New Roman"/>
          <w:color w:val="auto"/>
          <w:sz w:val="24"/>
          <w:szCs w:val="24"/>
        </w:rPr>
        <w:t xml:space="preserve">Gracie Armijo, </w:t>
      </w:r>
      <w:r w:rsidR="00AC7A0B">
        <w:rPr>
          <w:rStyle w:val="s1"/>
          <w:rFonts w:ascii="Times New Roman" w:hAnsi="Times New Roman"/>
          <w:color w:val="auto"/>
          <w:sz w:val="24"/>
          <w:szCs w:val="24"/>
        </w:rPr>
        <w:t xml:space="preserve">Texas Organizing Project, </w:t>
      </w:r>
      <w:r w:rsidR="0009151A" w:rsidRPr="00A83E4D">
        <w:rPr>
          <w:rStyle w:val="s1"/>
          <w:rFonts w:ascii="Times New Roman" w:hAnsi="Times New Roman"/>
          <w:color w:val="auto"/>
          <w:sz w:val="24"/>
          <w:szCs w:val="24"/>
        </w:rPr>
        <w:t xml:space="preserve">Right2Justice </w:t>
      </w:r>
      <w:r w:rsidRPr="00A83E4D">
        <w:rPr>
          <w:rStyle w:val="s1"/>
          <w:rFonts w:ascii="Times New Roman" w:hAnsi="Times New Roman"/>
          <w:color w:val="auto"/>
          <w:sz w:val="24"/>
          <w:szCs w:val="24"/>
        </w:rPr>
        <w:t>Organizer</w:t>
      </w:r>
      <w:r w:rsidR="0009151A" w:rsidRPr="00A83E4D">
        <w:rPr>
          <w:rStyle w:val="s1"/>
          <w:rFonts w:ascii="Times New Roman" w:hAnsi="Times New Roman"/>
          <w:color w:val="auto"/>
          <w:sz w:val="24"/>
          <w:szCs w:val="24"/>
        </w:rPr>
        <w:t xml:space="preserve">; </w:t>
      </w:r>
      <w:r w:rsidRPr="00A83E4D">
        <w:rPr>
          <w:rFonts w:ascii="Times New Roman" w:hAnsi="Times New Roman"/>
          <w:color w:val="auto"/>
          <w:sz w:val="24"/>
          <w:szCs w:val="24"/>
        </w:rPr>
        <w:t>Leah Barton, Director, Public Health</w:t>
      </w:r>
      <w:r w:rsidR="00E433B5" w:rsidRPr="00A83E4D">
        <w:rPr>
          <w:rFonts w:ascii="Times New Roman" w:hAnsi="Times New Roman"/>
          <w:color w:val="auto"/>
          <w:sz w:val="24"/>
          <w:szCs w:val="24"/>
        </w:rPr>
        <w:t xml:space="preserve">; </w:t>
      </w:r>
      <w:r w:rsidR="000A1B49" w:rsidRPr="00A83E4D">
        <w:rPr>
          <w:rStyle w:val="s1"/>
          <w:rFonts w:ascii="Times New Roman" w:hAnsi="Times New Roman"/>
          <w:color w:val="auto"/>
          <w:sz w:val="24"/>
          <w:szCs w:val="24"/>
        </w:rPr>
        <w:t xml:space="preserve">Marilyn Burgess, District Clerk; </w:t>
      </w:r>
      <w:r w:rsidR="0029294F">
        <w:rPr>
          <w:rFonts w:ascii="Times New Roman" w:hAnsi="Times New Roman"/>
          <w:color w:val="auto"/>
          <w:sz w:val="24"/>
          <w:szCs w:val="24"/>
        </w:rPr>
        <w:t>Jud</w:t>
      </w:r>
      <w:r w:rsidR="004F4DB0">
        <w:rPr>
          <w:rFonts w:ascii="Times New Roman" w:hAnsi="Times New Roman"/>
          <w:color w:val="auto"/>
          <w:sz w:val="24"/>
          <w:szCs w:val="24"/>
        </w:rPr>
        <w:t>ge Natalia Cornelio</w:t>
      </w:r>
      <w:r w:rsidR="0064324A" w:rsidRPr="00A83E4D">
        <w:rPr>
          <w:rFonts w:ascii="Times New Roman" w:hAnsi="Times New Roman"/>
          <w:color w:val="auto"/>
          <w:sz w:val="24"/>
          <w:szCs w:val="24"/>
        </w:rPr>
        <w:t xml:space="preserve">, Administrative Judge of the Criminal District Courts; </w:t>
      </w:r>
      <w:r w:rsidRPr="00A83E4D">
        <w:rPr>
          <w:rStyle w:val="s1"/>
          <w:rFonts w:ascii="Times New Roman" w:hAnsi="Times New Roman"/>
          <w:color w:val="auto"/>
          <w:sz w:val="24"/>
          <w:szCs w:val="24"/>
        </w:rPr>
        <w:t>Chief J. Noe Diaz, Houston Police Department (</w:t>
      </w:r>
      <w:r w:rsidR="009B53B0" w:rsidRPr="00DA4332">
        <w:rPr>
          <w:rStyle w:val="s1"/>
          <w:rFonts w:ascii="Times New Roman" w:hAnsi="Times New Roman"/>
          <w:color w:val="auto"/>
          <w:sz w:val="24"/>
          <w:szCs w:val="24"/>
        </w:rPr>
        <w:t>r</w:t>
      </w:r>
      <w:r w:rsidRPr="00DA4332">
        <w:rPr>
          <w:rStyle w:val="s1"/>
          <w:rFonts w:ascii="Times New Roman" w:hAnsi="Times New Roman"/>
          <w:color w:val="auto"/>
          <w:sz w:val="24"/>
          <w:szCs w:val="24"/>
        </w:rPr>
        <w:t>epresented by Chief Jessica Anderson)</w:t>
      </w:r>
      <w:r w:rsidR="00755B1C" w:rsidRPr="00DA4332">
        <w:rPr>
          <w:rStyle w:val="s1"/>
          <w:rFonts w:ascii="Times New Roman" w:hAnsi="Times New Roman"/>
          <w:color w:val="auto"/>
          <w:sz w:val="24"/>
          <w:szCs w:val="24"/>
        </w:rPr>
        <w:t>;</w:t>
      </w:r>
      <w:r w:rsidR="00755B1C" w:rsidRPr="00A83E4D">
        <w:rPr>
          <w:rStyle w:val="s1"/>
          <w:rFonts w:ascii="Times New Roman" w:hAnsi="Times New Roman"/>
          <w:color w:val="auto"/>
          <w:sz w:val="24"/>
          <w:szCs w:val="24"/>
        </w:rPr>
        <w:t xml:space="preserve"> </w:t>
      </w:r>
      <w:r w:rsidR="00842028">
        <w:rPr>
          <w:rStyle w:val="s1"/>
          <w:rFonts w:ascii="Times New Roman" w:hAnsi="Times New Roman"/>
          <w:color w:val="auto"/>
          <w:sz w:val="24"/>
          <w:szCs w:val="24"/>
        </w:rPr>
        <w:t>Genesis Draper</w:t>
      </w:r>
      <w:r w:rsidR="00842028" w:rsidRPr="00A83E4D">
        <w:rPr>
          <w:rStyle w:val="s1"/>
          <w:rFonts w:ascii="Times New Roman" w:hAnsi="Times New Roman"/>
          <w:color w:val="auto"/>
          <w:sz w:val="24"/>
          <w:szCs w:val="24"/>
        </w:rPr>
        <w:t xml:space="preserve">, Chief Public Defender; </w:t>
      </w:r>
      <w:r w:rsidR="00842028">
        <w:rPr>
          <w:rStyle w:val="s1"/>
          <w:rFonts w:ascii="Times New Roman" w:hAnsi="Times New Roman"/>
          <w:color w:val="auto"/>
          <w:sz w:val="24"/>
          <w:szCs w:val="24"/>
        </w:rPr>
        <w:t>Jonathan Fombonne</w:t>
      </w:r>
      <w:r w:rsidR="00842028" w:rsidRPr="00A83E4D">
        <w:rPr>
          <w:rStyle w:val="s1"/>
          <w:rFonts w:ascii="Times New Roman" w:hAnsi="Times New Roman"/>
          <w:color w:val="auto"/>
          <w:sz w:val="24"/>
          <w:szCs w:val="24"/>
        </w:rPr>
        <w:t xml:space="preserve">, County Attorney; </w:t>
      </w:r>
      <w:r w:rsidRPr="00A83E4D">
        <w:rPr>
          <w:rStyle w:val="s1"/>
          <w:rFonts w:ascii="Times New Roman" w:hAnsi="Times New Roman"/>
          <w:color w:val="auto"/>
          <w:sz w:val="24"/>
          <w:szCs w:val="24"/>
        </w:rPr>
        <w:t>Commissioner Adrian Garcia</w:t>
      </w:r>
      <w:r w:rsidR="009B14DD">
        <w:rPr>
          <w:rStyle w:val="s1"/>
          <w:rFonts w:ascii="Times New Roman" w:hAnsi="Times New Roman"/>
          <w:color w:val="auto"/>
          <w:sz w:val="24"/>
          <w:szCs w:val="24"/>
        </w:rPr>
        <w:t>, Precinct 2</w:t>
      </w:r>
      <w:r w:rsidR="00004C43">
        <w:rPr>
          <w:rStyle w:val="s1"/>
          <w:rFonts w:ascii="Times New Roman" w:hAnsi="Times New Roman"/>
          <w:color w:val="auto"/>
          <w:sz w:val="24"/>
          <w:szCs w:val="24"/>
        </w:rPr>
        <w:t xml:space="preserve"> (represented by Matt Garry)</w:t>
      </w:r>
      <w:r w:rsidR="00A419BD" w:rsidRPr="00A83E4D">
        <w:rPr>
          <w:rStyle w:val="s1"/>
          <w:rFonts w:ascii="Times New Roman" w:hAnsi="Times New Roman"/>
          <w:color w:val="auto"/>
          <w:sz w:val="24"/>
          <w:szCs w:val="24"/>
        </w:rPr>
        <w:t xml:space="preserve">; </w:t>
      </w:r>
      <w:r w:rsidRPr="00A83E4D">
        <w:rPr>
          <w:rStyle w:val="s1"/>
          <w:rFonts w:ascii="Times New Roman" w:hAnsi="Times New Roman"/>
          <w:color w:val="auto"/>
          <w:sz w:val="24"/>
          <w:szCs w:val="24"/>
        </w:rPr>
        <w:t xml:space="preserve">Dr. Teresa May, </w:t>
      </w:r>
      <w:r w:rsidR="004A35DE">
        <w:rPr>
          <w:rStyle w:val="s1"/>
          <w:rFonts w:ascii="Times New Roman" w:hAnsi="Times New Roman"/>
          <w:color w:val="auto"/>
          <w:sz w:val="24"/>
          <w:szCs w:val="24"/>
        </w:rPr>
        <w:t xml:space="preserve">Executive </w:t>
      </w:r>
      <w:r w:rsidRPr="00A83E4D">
        <w:rPr>
          <w:rStyle w:val="s1"/>
          <w:rFonts w:ascii="Times New Roman" w:hAnsi="Times New Roman"/>
          <w:color w:val="auto"/>
          <w:sz w:val="24"/>
          <w:szCs w:val="24"/>
        </w:rPr>
        <w:t>Director, Community Supervision and Corrections</w:t>
      </w:r>
      <w:r w:rsidR="00A419BD" w:rsidRPr="00A83E4D">
        <w:rPr>
          <w:rStyle w:val="s1"/>
          <w:rFonts w:ascii="Times New Roman" w:hAnsi="Times New Roman"/>
          <w:color w:val="auto"/>
          <w:sz w:val="24"/>
          <w:szCs w:val="24"/>
        </w:rPr>
        <w:t xml:space="preserve"> (</w:t>
      </w:r>
      <w:r w:rsidR="005A337E">
        <w:rPr>
          <w:rStyle w:val="s1"/>
          <w:rFonts w:ascii="Times New Roman" w:hAnsi="Times New Roman"/>
          <w:color w:val="auto"/>
          <w:sz w:val="24"/>
          <w:szCs w:val="24"/>
        </w:rPr>
        <w:t>r</w:t>
      </w:r>
      <w:r w:rsidR="00A419BD" w:rsidRPr="00A83E4D">
        <w:rPr>
          <w:rStyle w:val="s1"/>
          <w:rFonts w:ascii="Times New Roman" w:hAnsi="Times New Roman"/>
          <w:color w:val="auto"/>
          <w:sz w:val="24"/>
          <w:szCs w:val="24"/>
        </w:rPr>
        <w:t>epresented by Claude Cummings)</w:t>
      </w:r>
      <w:r w:rsidR="00E42D57" w:rsidRPr="00A83E4D">
        <w:rPr>
          <w:rStyle w:val="s1"/>
          <w:rFonts w:ascii="Times New Roman" w:hAnsi="Times New Roman"/>
          <w:color w:val="auto"/>
          <w:sz w:val="24"/>
          <w:szCs w:val="24"/>
        </w:rPr>
        <w:t xml:space="preserve">; </w:t>
      </w:r>
      <w:r w:rsidRPr="00A83E4D">
        <w:rPr>
          <w:rStyle w:val="s1"/>
          <w:rFonts w:ascii="Times New Roman" w:hAnsi="Times New Roman"/>
          <w:color w:val="auto"/>
          <w:sz w:val="24"/>
          <w:szCs w:val="24"/>
        </w:rPr>
        <w:t>Natalie Michailides, Director, Pretrial Services</w:t>
      </w:r>
      <w:r w:rsidR="004F0B67">
        <w:rPr>
          <w:rStyle w:val="s1"/>
          <w:rFonts w:ascii="Times New Roman" w:hAnsi="Times New Roman"/>
          <w:color w:val="auto"/>
          <w:sz w:val="24"/>
          <w:szCs w:val="24"/>
        </w:rPr>
        <w:t xml:space="preserve"> </w:t>
      </w:r>
      <w:r w:rsidR="004F0B67" w:rsidRPr="00B36B1B">
        <w:rPr>
          <w:rStyle w:val="s1"/>
          <w:rFonts w:ascii="Times New Roman" w:hAnsi="Times New Roman"/>
          <w:color w:val="auto"/>
          <w:sz w:val="24"/>
          <w:szCs w:val="24"/>
        </w:rPr>
        <w:t>(represented by</w:t>
      </w:r>
      <w:r w:rsidR="00C44B6F" w:rsidRPr="00B36B1B">
        <w:rPr>
          <w:rStyle w:val="s1"/>
          <w:rFonts w:ascii="Times New Roman" w:hAnsi="Times New Roman"/>
          <w:color w:val="auto"/>
          <w:sz w:val="24"/>
          <w:szCs w:val="24"/>
        </w:rPr>
        <w:t xml:space="preserve"> Wanisha Harris</w:t>
      </w:r>
      <w:r w:rsidR="00E42D57" w:rsidRPr="00B36B1B">
        <w:rPr>
          <w:rStyle w:val="s1"/>
          <w:rFonts w:ascii="Times New Roman" w:hAnsi="Times New Roman"/>
          <w:color w:val="auto"/>
          <w:sz w:val="24"/>
          <w:szCs w:val="24"/>
        </w:rPr>
        <w:t>;</w:t>
      </w:r>
      <w:r w:rsidR="00490BCC">
        <w:rPr>
          <w:rStyle w:val="s1"/>
          <w:rFonts w:ascii="Times New Roman" w:hAnsi="Times New Roman"/>
          <w:color w:val="auto"/>
          <w:sz w:val="24"/>
          <w:szCs w:val="24"/>
        </w:rPr>
        <w:t xml:space="preserve"> </w:t>
      </w:r>
      <w:r w:rsidR="00770E4A" w:rsidRPr="00A83E4D">
        <w:rPr>
          <w:rFonts w:ascii="Times New Roman" w:hAnsi="Times New Roman"/>
          <w:color w:val="auto"/>
          <w:sz w:val="24"/>
          <w:szCs w:val="24"/>
        </w:rPr>
        <w:t xml:space="preserve">Judge </w:t>
      </w:r>
      <w:r w:rsidR="00FE50AA">
        <w:rPr>
          <w:rFonts w:ascii="Times New Roman" w:hAnsi="Times New Roman"/>
          <w:color w:val="auto"/>
          <w:sz w:val="24"/>
          <w:szCs w:val="24"/>
        </w:rPr>
        <w:t>Ashley Guice</w:t>
      </w:r>
      <w:r w:rsidR="00770E4A" w:rsidRPr="00A83E4D">
        <w:rPr>
          <w:rFonts w:ascii="Times New Roman" w:hAnsi="Times New Roman"/>
          <w:color w:val="auto"/>
          <w:sz w:val="24"/>
          <w:szCs w:val="24"/>
        </w:rPr>
        <w:t>, Presiding Judge of the County Criminal Courts at Law</w:t>
      </w:r>
      <w:r w:rsidR="00770E4A">
        <w:rPr>
          <w:rFonts w:ascii="Times New Roman" w:hAnsi="Times New Roman"/>
          <w:color w:val="auto"/>
          <w:sz w:val="24"/>
          <w:szCs w:val="24"/>
        </w:rPr>
        <w:t xml:space="preserve">; </w:t>
      </w:r>
      <w:r w:rsidR="00490BCC" w:rsidRPr="0092662A">
        <w:rPr>
          <w:rStyle w:val="s1"/>
          <w:rFonts w:ascii="Times New Roman" w:hAnsi="Times New Roman"/>
          <w:color w:val="auto"/>
          <w:sz w:val="24"/>
          <w:szCs w:val="24"/>
        </w:rPr>
        <w:t>Matthew Simpson</w:t>
      </w:r>
      <w:r w:rsidR="0092662A">
        <w:rPr>
          <w:rStyle w:val="s1"/>
          <w:rFonts w:ascii="Times New Roman" w:hAnsi="Times New Roman"/>
          <w:color w:val="auto"/>
          <w:sz w:val="24"/>
          <w:szCs w:val="24"/>
        </w:rPr>
        <w:t>, Deputy Political Director, ACLU of Texas</w:t>
      </w:r>
      <w:r w:rsidR="00490BCC">
        <w:rPr>
          <w:rStyle w:val="s1"/>
          <w:rFonts w:ascii="Times New Roman" w:hAnsi="Times New Roman"/>
          <w:color w:val="auto"/>
          <w:sz w:val="24"/>
          <w:szCs w:val="24"/>
        </w:rPr>
        <w:t xml:space="preserve"> (represented by Nikki Luellen);</w:t>
      </w:r>
      <w:r w:rsidR="00E42D57" w:rsidRPr="00A83E4D">
        <w:rPr>
          <w:rStyle w:val="s1"/>
          <w:rFonts w:ascii="Times New Roman" w:hAnsi="Times New Roman"/>
          <w:color w:val="auto"/>
          <w:sz w:val="24"/>
          <w:szCs w:val="24"/>
        </w:rPr>
        <w:t xml:space="preserve"> </w:t>
      </w:r>
      <w:r w:rsidR="00BD134C" w:rsidRPr="00A83E4D">
        <w:rPr>
          <w:rStyle w:val="s1"/>
          <w:rFonts w:ascii="Times New Roman" w:hAnsi="Times New Roman"/>
          <w:color w:val="auto"/>
          <w:sz w:val="24"/>
          <w:szCs w:val="24"/>
        </w:rPr>
        <w:t>Sean Teare</w:t>
      </w:r>
      <w:r w:rsidRPr="00A83E4D">
        <w:rPr>
          <w:rStyle w:val="s1"/>
          <w:rFonts w:ascii="Times New Roman" w:hAnsi="Times New Roman"/>
          <w:color w:val="auto"/>
          <w:sz w:val="24"/>
          <w:szCs w:val="24"/>
        </w:rPr>
        <w:t>, District Attorney</w:t>
      </w:r>
      <w:r w:rsidR="00A12C19">
        <w:rPr>
          <w:rStyle w:val="s1"/>
          <w:rFonts w:ascii="Times New Roman" w:hAnsi="Times New Roman"/>
          <w:color w:val="auto"/>
          <w:sz w:val="24"/>
          <w:szCs w:val="24"/>
        </w:rPr>
        <w:t xml:space="preserve">; </w:t>
      </w:r>
      <w:r w:rsidRPr="00A83E4D">
        <w:rPr>
          <w:rFonts w:ascii="Times New Roman" w:hAnsi="Times New Roman"/>
          <w:color w:val="auto"/>
          <w:sz w:val="24"/>
          <w:szCs w:val="24"/>
        </w:rPr>
        <w:t>Kathy Griffin Townsend, Victim Rights Expert</w:t>
      </w:r>
      <w:r w:rsidR="00422F12">
        <w:rPr>
          <w:rFonts w:ascii="Times New Roman" w:hAnsi="Times New Roman"/>
          <w:color w:val="auto"/>
          <w:sz w:val="24"/>
          <w:szCs w:val="24"/>
        </w:rPr>
        <w:t>, We’ve Been There, Done That</w:t>
      </w:r>
      <w:r w:rsidR="004D2484" w:rsidRPr="00A83E4D">
        <w:rPr>
          <w:rFonts w:ascii="Times New Roman" w:hAnsi="Times New Roman"/>
          <w:color w:val="auto"/>
          <w:sz w:val="24"/>
          <w:szCs w:val="24"/>
        </w:rPr>
        <w:t xml:space="preserve">; </w:t>
      </w:r>
      <w:r w:rsidR="00490BCC" w:rsidRPr="00597483">
        <w:rPr>
          <w:rStyle w:val="s1"/>
          <w:rFonts w:ascii="Times New Roman" w:hAnsi="Times New Roman"/>
          <w:color w:val="auto"/>
          <w:sz w:val="24"/>
          <w:szCs w:val="24"/>
        </w:rPr>
        <w:t>Mayor John Whitmire</w:t>
      </w:r>
      <w:r w:rsidR="00490BCC" w:rsidRPr="00A83E4D">
        <w:rPr>
          <w:rStyle w:val="s1"/>
          <w:rFonts w:ascii="Times New Roman" w:hAnsi="Times New Roman"/>
          <w:color w:val="auto"/>
          <w:sz w:val="24"/>
          <w:szCs w:val="24"/>
        </w:rPr>
        <w:t>, City of Houston (</w:t>
      </w:r>
      <w:r w:rsidR="00490BCC">
        <w:rPr>
          <w:rStyle w:val="s1"/>
          <w:rFonts w:ascii="Times New Roman" w:hAnsi="Times New Roman"/>
          <w:color w:val="auto"/>
          <w:sz w:val="24"/>
          <w:szCs w:val="24"/>
        </w:rPr>
        <w:t>r</w:t>
      </w:r>
      <w:r w:rsidR="00490BCC" w:rsidRPr="00A83E4D">
        <w:rPr>
          <w:rStyle w:val="s1"/>
          <w:rFonts w:ascii="Times New Roman" w:hAnsi="Times New Roman"/>
          <w:color w:val="auto"/>
          <w:sz w:val="24"/>
          <w:szCs w:val="24"/>
        </w:rPr>
        <w:t>epresented by Christina No</w:t>
      </w:r>
      <w:r w:rsidR="00490BCC">
        <w:rPr>
          <w:rStyle w:val="s1"/>
          <w:rFonts w:ascii="Times New Roman" w:hAnsi="Times New Roman"/>
          <w:color w:val="auto"/>
          <w:sz w:val="24"/>
          <w:szCs w:val="24"/>
        </w:rPr>
        <w:t>w</w:t>
      </w:r>
      <w:r w:rsidR="00490BCC" w:rsidRPr="00A83E4D">
        <w:rPr>
          <w:rStyle w:val="s1"/>
          <w:rFonts w:ascii="Times New Roman" w:hAnsi="Times New Roman"/>
          <w:color w:val="auto"/>
          <w:sz w:val="24"/>
          <w:szCs w:val="24"/>
        </w:rPr>
        <w:t xml:space="preserve">ak); </w:t>
      </w:r>
      <w:r w:rsidR="0034016A">
        <w:rPr>
          <w:rFonts w:ascii="Times New Roman" w:hAnsi="Times New Roman"/>
          <w:color w:val="auto"/>
          <w:sz w:val="24"/>
          <w:szCs w:val="24"/>
        </w:rPr>
        <w:t>and</w:t>
      </w:r>
      <w:r w:rsidR="00375CD6" w:rsidRPr="00A83E4D">
        <w:rPr>
          <w:rFonts w:ascii="Times New Roman" w:hAnsi="Times New Roman"/>
          <w:color w:val="auto"/>
          <w:sz w:val="24"/>
          <w:szCs w:val="24"/>
        </w:rPr>
        <w:t xml:space="preserve"> </w:t>
      </w:r>
      <w:r w:rsidRPr="00A83E4D">
        <w:rPr>
          <w:rFonts w:ascii="Times New Roman" w:hAnsi="Times New Roman"/>
          <w:color w:val="auto"/>
          <w:sz w:val="24"/>
          <w:szCs w:val="24"/>
        </w:rPr>
        <w:t>Wayne Young, Chief Executive Officer, The Harris Center</w:t>
      </w:r>
      <w:r w:rsidR="00292176">
        <w:rPr>
          <w:rFonts w:ascii="Times New Roman" w:hAnsi="Times New Roman"/>
          <w:color w:val="auto"/>
          <w:sz w:val="24"/>
          <w:szCs w:val="24"/>
        </w:rPr>
        <w:t xml:space="preserve"> for Mental Health &amp; IDD</w:t>
      </w:r>
      <w:r w:rsidR="000805DA" w:rsidRPr="00A83E4D">
        <w:rPr>
          <w:rFonts w:ascii="Times New Roman" w:hAnsi="Times New Roman"/>
          <w:color w:val="auto"/>
          <w:sz w:val="24"/>
          <w:szCs w:val="24"/>
        </w:rPr>
        <w:t>.</w:t>
      </w:r>
    </w:p>
    <w:p w14:paraId="7992E1D1" w14:textId="4437B74E" w:rsidR="006A438A" w:rsidRPr="00460F02" w:rsidRDefault="006A438A" w:rsidP="00490BCC">
      <w:pPr>
        <w:pStyle w:val="p1"/>
        <w:jc w:val="both"/>
        <w:rPr>
          <w:rStyle w:val="s1"/>
          <w:rFonts w:ascii="Times New Roman" w:hAnsi="Times New Roman"/>
          <w:color w:val="auto"/>
          <w:sz w:val="24"/>
          <w:szCs w:val="24"/>
        </w:rPr>
      </w:pPr>
    </w:p>
    <w:p w14:paraId="594BB15F" w14:textId="0130B3A1" w:rsidR="00FA5730" w:rsidRDefault="0024615D" w:rsidP="0024615D">
      <w:pPr>
        <w:pStyle w:val="p1"/>
        <w:numPr>
          <w:ilvl w:val="1"/>
          <w:numId w:val="1"/>
        </w:numPr>
        <w:rPr>
          <w:rStyle w:val="s1"/>
          <w:rFonts w:ascii="Times New Roman" w:hAnsi="Times New Roman"/>
          <w:b/>
          <w:bCs/>
          <w:color w:val="auto"/>
          <w:sz w:val="24"/>
          <w:szCs w:val="24"/>
        </w:rPr>
      </w:pPr>
      <w:r>
        <w:rPr>
          <w:rStyle w:val="s1"/>
          <w:rFonts w:ascii="Times New Roman" w:hAnsi="Times New Roman"/>
          <w:b/>
          <w:bCs/>
          <w:color w:val="auto"/>
          <w:sz w:val="24"/>
          <w:szCs w:val="24"/>
        </w:rPr>
        <w:t xml:space="preserve">Member Vote (1): </w:t>
      </w:r>
      <w:r w:rsidR="000805DA">
        <w:rPr>
          <w:rStyle w:val="s1"/>
          <w:rFonts w:ascii="Times New Roman" w:hAnsi="Times New Roman"/>
          <w:b/>
          <w:bCs/>
          <w:color w:val="auto"/>
          <w:sz w:val="24"/>
          <w:szCs w:val="24"/>
        </w:rPr>
        <w:t xml:space="preserve">Approval of </w:t>
      </w:r>
      <w:r w:rsidR="00D939F8">
        <w:rPr>
          <w:rStyle w:val="s1"/>
          <w:rFonts w:ascii="Times New Roman" w:hAnsi="Times New Roman"/>
          <w:b/>
          <w:bCs/>
          <w:color w:val="auto"/>
          <w:sz w:val="24"/>
          <w:szCs w:val="24"/>
        </w:rPr>
        <w:t>12</w:t>
      </w:r>
      <w:r w:rsidR="000805DA">
        <w:rPr>
          <w:rStyle w:val="s1"/>
          <w:rFonts w:ascii="Times New Roman" w:hAnsi="Times New Roman"/>
          <w:b/>
          <w:bCs/>
          <w:color w:val="auto"/>
          <w:sz w:val="24"/>
          <w:szCs w:val="24"/>
        </w:rPr>
        <w:t>-</w:t>
      </w:r>
      <w:r w:rsidR="00D939F8">
        <w:rPr>
          <w:rStyle w:val="s1"/>
          <w:rFonts w:ascii="Times New Roman" w:hAnsi="Times New Roman"/>
          <w:b/>
          <w:bCs/>
          <w:color w:val="auto"/>
          <w:sz w:val="24"/>
          <w:szCs w:val="24"/>
        </w:rPr>
        <w:t>18</w:t>
      </w:r>
      <w:r w:rsidR="000805DA">
        <w:rPr>
          <w:rStyle w:val="s1"/>
          <w:rFonts w:ascii="Times New Roman" w:hAnsi="Times New Roman"/>
          <w:b/>
          <w:bCs/>
          <w:color w:val="auto"/>
          <w:sz w:val="24"/>
          <w:szCs w:val="24"/>
        </w:rPr>
        <w:t>-2025 Meeting Minute</w:t>
      </w:r>
    </w:p>
    <w:p w14:paraId="0A579260" w14:textId="13AC2EA2" w:rsidR="000805DA" w:rsidRDefault="00FA5730" w:rsidP="00FA5730">
      <w:pPr>
        <w:pStyle w:val="p1"/>
        <w:ind w:left="1440"/>
        <w:rPr>
          <w:rStyle w:val="s1"/>
          <w:rFonts w:ascii="Times New Roman" w:hAnsi="Times New Roman"/>
          <w:color w:val="auto"/>
          <w:sz w:val="24"/>
          <w:szCs w:val="24"/>
        </w:rPr>
      </w:pPr>
      <w:r>
        <w:rPr>
          <w:rStyle w:val="s1"/>
          <w:rFonts w:ascii="Times New Roman" w:hAnsi="Times New Roman"/>
          <w:color w:val="auto"/>
          <w:sz w:val="24"/>
          <w:szCs w:val="24"/>
        </w:rPr>
        <w:t>A m</w:t>
      </w:r>
      <w:r w:rsidR="000805DA">
        <w:rPr>
          <w:rStyle w:val="s1"/>
          <w:rFonts w:ascii="Times New Roman" w:hAnsi="Times New Roman"/>
          <w:color w:val="auto"/>
          <w:sz w:val="24"/>
          <w:szCs w:val="24"/>
        </w:rPr>
        <w:t>otion</w:t>
      </w:r>
      <w:r>
        <w:rPr>
          <w:rStyle w:val="s1"/>
          <w:rFonts w:ascii="Times New Roman" w:hAnsi="Times New Roman"/>
          <w:color w:val="auto"/>
          <w:sz w:val="24"/>
          <w:szCs w:val="24"/>
        </w:rPr>
        <w:t xml:space="preserve"> to approve minutes from the </w:t>
      </w:r>
      <w:r w:rsidR="00D939F8">
        <w:rPr>
          <w:rStyle w:val="s1"/>
          <w:rFonts w:ascii="Times New Roman" w:hAnsi="Times New Roman"/>
          <w:color w:val="auto"/>
          <w:sz w:val="24"/>
          <w:szCs w:val="24"/>
        </w:rPr>
        <w:t>December</w:t>
      </w:r>
      <w:r>
        <w:rPr>
          <w:rStyle w:val="s1"/>
          <w:rFonts w:ascii="Times New Roman" w:hAnsi="Times New Roman"/>
          <w:color w:val="auto"/>
          <w:sz w:val="24"/>
          <w:szCs w:val="24"/>
        </w:rPr>
        <w:t xml:space="preserve"> </w:t>
      </w:r>
      <w:r w:rsidR="00D939F8">
        <w:rPr>
          <w:rStyle w:val="s1"/>
          <w:rFonts w:ascii="Times New Roman" w:hAnsi="Times New Roman"/>
          <w:color w:val="auto"/>
          <w:sz w:val="24"/>
          <w:szCs w:val="24"/>
        </w:rPr>
        <w:t>18</w:t>
      </w:r>
      <w:r>
        <w:rPr>
          <w:rStyle w:val="s1"/>
          <w:rFonts w:ascii="Times New Roman" w:hAnsi="Times New Roman"/>
          <w:color w:val="auto"/>
          <w:sz w:val="24"/>
          <w:szCs w:val="24"/>
        </w:rPr>
        <w:t xml:space="preserve">, </w:t>
      </w:r>
      <w:proofErr w:type="gramStart"/>
      <w:r>
        <w:rPr>
          <w:rStyle w:val="s1"/>
          <w:rFonts w:ascii="Times New Roman" w:hAnsi="Times New Roman"/>
          <w:color w:val="auto"/>
          <w:sz w:val="24"/>
          <w:szCs w:val="24"/>
        </w:rPr>
        <w:t>2025</w:t>
      </w:r>
      <w:proofErr w:type="gramEnd"/>
      <w:r>
        <w:rPr>
          <w:rStyle w:val="s1"/>
          <w:rFonts w:ascii="Times New Roman" w:hAnsi="Times New Roman"/>
          <w:color w:val="auto"/>
          <w:sz w:val="24"/>
          <w:szCs w:val="24"/>
        </w:rPr>
        <w:t xml:space="preserve"> </w:t>
      </w:r>
      <w:r w:rsidR="00F87709">
        <w:rPr>
          <w:rStyle w:val="s1"/>
          <w:rFonts w:ascii="Times New Roman" w:hAnsi="Times New Roman"/>
          <w:color w:val="auto"/>
          <w:sz w:val="24"/>
          <w:szCs w:val="24"/>
        </w:rPr>
        <w:t>Council meeting was made</w:t>
      </w:r>
      <w:r w:rsidR="000805DA">
        <w:rPr>
          <w:rStyle w:val="s1"/>
          <w:rFonts w:ascii="Times New Roman" w:hAnsi="Times New Roman"/>
          <w:color w:val="auto"/>
          <w:sz w:val="24"/>
          <w:szCs w:val="24"/>
        </w:rPr>
        <w:t xml:space="preserve"> by Sheriff Gonzalez</w:t>
      </w:r>
      <w:r w:rsidR="00F87709">
        <w:rPr>
          <w:rStyle w:val="s1"/>
          <w:rFonts w:ascii="Times New Roman" w:hAnsi="Times New Roman"/>
          <w:color w:val="auto"/>
          <w:sz w:val="24"/>
          <w:szCs w:val="24"/>
        </w:rPr>
        <w:t xml:space="preserve"> and</w:t>
      </w:r>
      <w:r w:rsidR="000805DA">
        <w:rPr>
          <w:rStyle w:val="s1"/>
          <w:rFonts w:ascii="Times New Roman" w:hAnsi="Times New Roman"/>
          <w:color w:val="auto"/>
          <w:sz w:val="24"/>
          <w:szCs w:val="24"/>
        </w:rPr>
        <w:t xml:space="preserve"> seconded by</w:t>
      </w:r>
      <w:r w:rsidR="00364358">
        <w:rPr>
          <w:rStyle w:val="s1"/>
          <w:rFonts w:ascii="Times New Roman" w:hAnsi="Times New Roman"/>
          <w:color w:val="auto"/>
          <w:sz w:val="24"/>
          <w:szCs w:val="24"/>
        </w:rPr>
        <w:t xml:space="preserve"> </w:t>
      </w:r>
      <w:r w:rsidR="00D7744D">
        <w:rPr>
          <w:rStyle w:val="s1"/>
          <w:rFonts w:ascii="Times New Roman" w:hAnsi="Times New Roman"/>
          <w:color w:val="auto"/>
          <w:sz w:val="24"/>
          <w:szCs w:val="24"/>
        </w:rPr>
        <w:t>Ms.</w:t>
      </w:r>
      <w:r w:rsidR="00BF55DA">
        <w:rPr>
          <w:rStyle w:val="s1"/>
          <w:rFonts w:ascii="Times New Roman" w:hAnsi="Times New Roman"/>
          <w:color w:val="auto"/>
          <w:sz w:val="24"/>
          <w:szCs w:val="24"/>
        </w:rPr>
        <w:t xml:space="preserve"> Burgess</w:t>
      </w:r>
      <w:r w:rsidR="00F87709">
        <w:rPr>
          <w:rStyle w:val="s1"/>
          <w:rFonts w:ascii="Times New Roman" w:hAnsi="Times New Roman"/>
          <w:color w:val="auto"/>
          <w:sz w:val="24"/>
          <w:szCs w:val="24"/>
        </w:rPr>
        <w:t>. The motion passed.</w:t>
      </w:r>
    </w:p>
    <w:p w14:paraId="371DE62F" w14:textId="77777777" w:rsidR="00E1215A" w:rsidRDefault="00E1215A" w:rsidP="00E1215A">
      <w:pPr>
        <w:pStyle w:val="p1"/>
        <w:ind w:left="720"/>
        <w:rPr>
          <w:rStyle w:val="s1"/>
          <w:rFonts w:ascii="Times New Roman" w:hAnsi="Times New Roman"/>
          <w:b/>
          <w:bCs/>
          <w:color w:val="auto"/>
          <w:sz w:val="24"/>
          <w:szCs w:val="24"/>
        </w:rPr>
      </w:pPr>
    </w:p>
    <w:p w14:paraId="50D3D64A" w14:textId="76C58C02" w:rsidR="005002DE" w:rsidRDefault="005002DE" w:rsidP="005002DE">
      <w:pPr>
        <w:pStyle w:val="p1"/>
        <w:numPr>
          <w:ilvl w:val="0"/>
          <w:numId w:val="10"/>
        </w:numPr>
        <w:rPr>
          <w:rStyle w:val="s1"/>
          <w:rFonts w:ascii="Times New Roman" w:hAnsi="Times New Roman"/>
          <w:b/>
          <w:bCs/>
          <w:color w:val="auto"/>
          <w:sz w:val="24"/>
          <w:szCs w:val="24"/>
        </w:rPr>
      </w:pPr>
      <w:r>
        <w:rPr>
          <w:rStyle w:val="s1"/>
          <w:rFonts w:ascii="Times New Roman" w:hAnsi="Times New Roman"/>
          <w:b/>
          <w:bCs/>
          <w:color w:val="auto"/>
          <w:sz w:val="24"/>
          <w:szCs w:val="24"/>
        </w:rPr>
        <w:t>JMI Presentation: Disparities Along the Case Processing Continuum</w:t>
      </w:r>
    </w:p>
    <w:p w14:paraId="28373BB5" w14:textId="39BE459C" w:rsidR="005F45E8" w:rsidRPr="005F45E8" w:rsidRDefault="005F45E8" w:rsidP="005F45E8">
      <w:pPr>
        <w:pStyle w:val="NormalWeb"/>
        <w:ind w:left="1080"/>
        <w:rPr>
          <w:rStyle w:val="s1"/>
          <w:rFonts w:ascii="Times New Roman" w:eastAsiaTheme="minorHAnsi" w:hAnsi="Times New Roman"/>
          <w:sz w:val="24"/>
          <w:szCs w:val="24"/>
          <w14:ligatures w14:val="standardContextual"/>
        </w:rPr>
      </w:pPr>
      <w:r w:rsidRPr="005F45E8">
        <w:rPr>
          <w:rStyle w:val="s1"/>
          <w:rFonts w:ascii="Times New Roman" w:eastAsiaTheme="minorHAnsi" w:hAnsi="Times New Roman"/>
          <w:sz w:val="24"/>
          <w:szCs w:val="24"/>
          <w14:ligatures w14:val="standardContextual"/>
        </w:rPr>
        <w:t>Elaine Borakove, President of the Justice Management Institute, presented initial findings from a Harris County study examining disparities across the case processing continuum (booking, court setting, and disposition) using 2024–2025 data. A</w:t>
      </w:r>
      <w:r w:rsidR="00A67C80">
        <w:rPr>
          <w:rStyle w:val="s1"/>
          <w:rFonts w:ascii="Times New Roman" w:eastAsiaTheme="minorHAnsi" w:hAnsi="Times New Roman"/>
          <w:sz w:val="24"/>
          <w:szCs w:val="24"/>
          <w14:ligatures w14:val="standardContextual"/>
        </w:rPr>
        <w:t xml:space="preserve"> </w:t>
      </w:r>
      <w:r w:rsidRPr="005F45E8">
        <w:rPr>
          <w:rStyle w:val="s1"/>
          <w:rFonts w:ascii="Times New Roman" w:eastAsiaTheme="minorHAnsi" w:hAnsi="Times New Roman"/>
          <w:sz w:val="24"/>
          <w:szCs w:val="24"/>
          <w14:ligatures w14:val="standardContextual"/>
        </w:rPr>
        <w:t xml:space="preserve">more detailed </w:t>
      </w:r>
      <w:r w:rsidR="00A67C80">
        <w:rPr>
          <w:rStyle w:val="s1"/>
          <w:rFonts w:ascii="Times New Roman" w:eastAsiaTheme="minorHAnsi" w:hAnsi="Times New Roman"/>
          <w:sz w:val="24"/>
          <w:szCs w:val="24"/>
          <w14:ligatures w14:val="standardContextual"/>
        </w:rPr>
        <w:t>analysis</w:t>
      </w:r>
      <w:r w:rsidRPr="005F45E8">
        <w:rPr>
          <w:rStyle w:val="s1"/>
          <w:rFonts w:ascii="Times New Roman" w:eastAsiaTheme="minorHAnsi" w:hAnsi="Times New Roman"/>
          <w:sz w:val="24"/>
          <w:szCs w:val="24"/>
          <w14:ligatures w14:val="standardContextual"/>
        </w:rPr>
        <w:t xml:space="preserve"> will follow.</w:t>
      </w:r>
    </w:p>
    <w:p w14:paraId="69FA6226" w14:textId="77777777" w:rsidR="005F45E8" w:rsidRPr="005F45E8" w:rsidRDefault="005F45E8" w:rsidP="005F45E8">
      <w:pPr>
        <w:pStyle w:val="NormalWeb"/>
        <w:ind w:left="1080"/>
        <w:rPr>
          <w:rStyle w:val="s1"/>
          <w:rFonts w:ascii="Times New Roman" w:eastAsiaTheme="minorHAnsi" w:hAnsi="Times New Roman"/>
          <w:sz w:val="24"/>
          <w:szCs w:val="24"/>
          <w14:ligatures w14:val="standardContextual"/>
        </w:rPr>
      </w:pPr>
      <w:r w:rsidRPr="005F45E8">
        <w:rPr>
          <w:rStyle w:val="s1"/>
          <w:rFonts w:ascii="Times New Roman" w:eastAsiaTheme="minorHAnsi" w:hAnsi="Times New Roman"/>
          <w:sz w:val="24"/>
          <w:szCs w:val="24"/>
          <w14:ligatures w14:val="standardContextual"/>
        </w:rPr>
        <w:t xml:space="preserve">She emphasized the distinction between </w:t>
      </w:r>
      <w:r w:rsidRPr="005F0A81">
        <w:rPr>
          <w:rStyle w:val="s1"/>
          <w:rFonts w:ascii="Times New Roman" w:eastAsiaTheme="minorHAnsi" w:hAnsi="Times New Roman"/>
          <w:sz w:val="24"/>
          <w:szCs w:val="24"/>
          <w14:ligatures w14:val="standardContextual"/>
        </w:rPr>
        <w:t>disproportionality</w:t>
      </w:r>
      <w:r w:rsidRPr="005F45E8">
        <w:rPr>
          <w:rStyle w:val="s1"/>
          <w:rFonts w:ascii="Times New Roman" w:eastAsiaTheme="minorHAnsi" w:hAnsi="Times New Roman"/>
          <w:sz w:val="24"/>
          <w:szCs w:val="24"/>
          <w14:ligatures w14:val="standardContextual"/>
        </w:rPr>
        <w:t xml:space="preserve"> (overrepresentation of groups in the system) and </w:t>
      </w:r>
      <w:r w:rsidRPr="005F0A81">
        <w:rPr>
          <w:rStyle w:val="s1"/>
          <w:rFonts w:ascii="Times New Roman" w:eastAsiaTheme="minorHAnsi" w:hAnsi="Times New Roman"/>
          <w:sz w:val="24"/>
          <w:szCs w:val="24"/>
          <w14:ligatures w14:val="standardContextual"/>
        </w:rPr>
        <w:t>disparity</w:t>
      </w:r>
      <w:r w:rsidRPr="005F45E8">
        <w:rPr>
          <w:rStyle w:val="s1"/>
          <w:rFonts w:ascii="Times New Roman" w:eastAsiaTheme="minorHAnsi" w:hAnsi="Times New Roman"/>
          <w:sz w:val="24"/>
          <w:szCs w:val="24"/>
          <w14:ligatures w14:val="standardContextual"/>
        </w:rPr>
        <w:t xml:space="preserve"> (different outcomes at decision points based on race/ethnicity).</w:t>
      </w:r>
    </w:p>
    <w:p w14:paraId="6A73545B" w14:textId="3C041706" w:rsidR="00A34459" w:rsidRPr="0018052D" w:rsidRDefault="00AF3100" w:rsidP="00A34459">
      <w:pPr>
        <w:pStyle w:val="p1"/>
        <w:ind w:left="1080"/>
        <w:rPr>
          <w:rStyle w:val="s1"/>
          <w:rFonts w:ascii="Times New Roman" w:hAnsi="Times New Roman"/>
          <w:color w:val="auto"/>
          <w:sz w:val="24"/>
          <w:szCs w:val="24"/>
          <w:u w:val="single"/>
        </w:rPr>
      </w:pPr>
      <w:r w:rsidRPr="0018052D">
        <w:rPr>
          <w:rStyle w:val="s1"/>
          <w:rFonts w:ascii="Times New Roman" w:hAnsi="Times New Roman"/>
          <w:color w:val="auto"/>
          <w:sz w:val="24"/>
          <w:szCs w:val="24"/>
          <w:u w:val="single"/>
        </w:rPr>
        <w:t>Key findings:</w:t>
      </w:r>
    </w:p>
    <w:p w14:paraId="486841FC" w14:textId="77777777" w:rsidR="00A34459" w:rsidRDefault="00A34459" w:rsidP="00A34459">
      <w:pPr>
        <w:pStyle w:val="p1"/>
        <w:ind w:left="1080"/>
        <w:rPr>
          <w:rStyle w:val="s1"/>
          <w:rFonts w:ascii="Times New Roman" w:hAnsi="Times New Roman"/>
          <w:color w:val="auto"/>
          <w:sz w:val="24"/>
          <w:szCs w:val="24"/>
        </w:rPr>
      </w:pPr>
    </w:p>
    <w:p w14:paraId="414E075B" w14:textId="77777777" w:rsidR="00A34459" w:rsidRDefault="002F7DC3" w:rsidP="00A34459">
      <w:pPr>
        <w:pStyle w:val="p1"/>
        <w:ind w:left="1080"/>
        <w:rPr>
          <w:rStyle w:val="s1"/>
          <w:rFonts w:ascii="Times New Roman" w:hAnsi="Times New Roman"/>
          <w:color w:val="auto"/>
          <w:sz w:val="24"/>
          <w:szCs w:val="24"/>
        </w:rPr>
      </w:pPr>
      <w:r w:rsidRPr="00AF3100">
        <w:rPr>
          <w:rStyle w:val="s1"/>
          <w:rFonts w:ascii="Times New Roman" w:hAnsi="Times New Roman"/>
          <w:b/>
          <w:bCs/>
          <w:color w:val="auto"/>
          <w:sz w:val="24"/>
          <w:szCs w:val="24"/>
        </w:rPr>
        <w:t>Bookings</w:t>
      </w:r>
      <w:r>
        <w:rPr>
          <w:rStyle w:val="s1"/>
          <w:rFonts w:ascii="Times New Roman" w:hAnsi="Times New Roman"/>
          <w:color w:val="auto"/>
          <w:sz w:val="24"/>
          <w:szCs w:val="24"/>
        </w:rPr>
        <w:t xml:space="preserve">: </w:t>
      </w:r>
      <w:r w:rsidR="0004718F">
        <w:rPr>
          <w:rStyle w:val="s1"/>
          <w:rFonts w:ascii="Times New Roman" w:hAnsi="Times New Roman"/>
          <w:color w:val="auto"/>
          <w:sz w:val="24"/>
          <w:szCs w:val="24"/>
        </w:rPr>
        <w:t>Black individuals are 4.2 times more likely to</w:t>
      </w:r>
      <w:r w:rsidR="00CC41D5" w:rsidRPr="00CC41D5">
        <w:rPr>
          <w:rStyle w:val="s1"/>
          <w:rFonts w:ascii="Times New Roman" w:hAnsi="Times New Roman"/>
          <w:color w:val="auto"/>
          <w:sz w:val="24"/>
          <w:szCs w:val="24"/>
        </w:rPr>
        <w:t xml:space="preserve"> </w:t>
      </w:r>
      <w:r w:rsidR="00CC41D5">
        <w:rPr>
          <w:rStyle w:val="s1"/>
          <w:rFonts w:ascii="Times New Roman" w:hAnsi="Times New Roman"/>
          <w:color w:val="auto"/>
          <w:sz w:val="24"/>
          <w:szCs w:val="24"/>
        </w:rPr>
        <w:t>be booked into the jail than white individuals.</w:t>
      </w:r>
      <w:r w:rsidR="0004718F">
        <w:rPr>
          <w:rStyle w:val="s1"/>
          <w:rFonts w:ascii="Times New Roman" w:hAnsi="Times New Roman"/>
          <w:color w:val="auto"/>
          <w:sz w:val="24"/>
          <w:szCs w:val="24"/>
        </w:rPr>
        <w:t xml:space="preserve"> Hispanic individuals are 1.5 times more likely</w:t>
      </w:r>
      <w:r w:rsidR="00CC41D5" w:rsidRPr="00CC41D5">
        <w:rPr>
          <w:rStyle w:val="s1"/>
          <w:rFonts w:ascii="Times New Roman" w:hAnsi="Times New Roman"/>
          <w:color w:val="auto"/>
          <w:sz w:val="24"/>
          <w:szCs w:val="24"/>
        </w:rPr>
        <w:t xml:space="preserve"> </w:t>
      </w:r>
      <w:r w:rsidR="00CC41D5">
        <w:rPr>
          <w:rStyle w:val="s1"/>
          <w:rFonts w:ascii="Times New Roman" w:hAnsi="Times New Roman"/>
          <w:color w:val="auto"/>
          <w:sz w:val="24"/>
          <w:szCs w:val="24"/>
        </w:rPr>
        <w:t>be booked into the jail than white individuals</w:t>
      </w:r>
      <w:r w:rsidR="0004718F">
        <w:rPr>
          <w:rStyle w:val="s1"/>
          <w:rFonts w:ascii="Times New Roman" w:hAnsi="Times New Roman"/>
          <w:color w:val="auto"/>
          <w:sz w:val="24"/>
          <w:szCs w:val="24"/>
        </w:rPr>
        <w:t xml:space="preserve">. </w:t>
      </w:r>
      <w:r w:rsidR="00CC41D5">
        <w:rPr>
          <w:rStyle w:val="s1"/>
          <w:rFonts w:ascii="Times New Roman" w:hAnsi="Times New Roman"/>
          <w:color w:val="auto"/>
          <w:sz w:val="24"/>
          <w:szCs w:val="24"/>
        </w:rPr>
        <w:t>In other words, f</w:t>
      </w:r>
      <w:r w:rsidR="0004718F">
        <w:rPr>
          <w:rStyle w:val="s1"/>
          <w:rFonts w:ascii="Times New Roman" w:hAnsi="Times New Roman"/>
          <w:color w:val="auto"/>
          <w:sz w:val="24"/>
          <w:szCs w:val="24"/>
        </w:rPr>
        <w:t>or every white person booked</w:t>
      </w:r>
      <w:r w:rsidR="00CC41D5">
        <w:rPr>
          <w:rStyle w:val="s1"/>
          <w:rFonts w:ascii="Times New Roman" w:hAnsi="Times New Roman"/>
          <w:color w:val="auto"/>
          <w:sz w:val="24"/>
          <w:szCs w:val="24"/>
        </w:rPr>
        <w:t xml:space="preserve"> into the jail</w:t>
      </w:r>
      <w:r w:rsidR="0004718F">
        <w:rPr>
          <w:rStyle w:val="s1"/>
          <w:rFonts w:ascii="Times New Roman" w:hAnsi="Times New Roman"/>
          <w:color w:val="auto"/>
          <w:sz w:val="24"/>
          <w:szCs w:val="24"/>
        </w:rPr>
        <w:t xml:space="preserve">, four Black </w:t>
      </w:r>
      <w:r w:rsidR="006B3D70">
        <w:rPr>
          <w:rStyle w:val="s1"/>
          <w:rFonts w:ascii="Times New Roman" w:hAnsi="Times New Roman"/>
          <w:color w:val="auto"/>
          <w:sz w:val="24"/>
          <w:szCs w:val="24"/>
        </w:rPr>
        <w:t>persons</w:t>
      </w:r>
      <w:r w:rsidR="0004718F">
        <w:rPr>
          <w:rStyle w:val="s1"/>
          <w:rFonts w:ascii="Times New Roman" w:hAnsi="Times New Roman"/>
          <w:color w:val="auto"/>
          <w:sz w:val="24"/>
          <w:szCs w:val="24"/>
        </w:rPr>
        <w:t xml:space="preserve"> and two Hispanic persons </w:t>
      </w:r>
      <w:r w:rsidR="00CC41D5">
        <w:rPr>
          <w:rStyle w:val="s1"/>
          <w:rFonts w:ascii="Times New Roman" w:hAnsi="Times New Roman"/>
          <w:color w:val="auto"/>
          <w:sz w:val="24"/>
          <w:szCs w:val="24"/>
        </w:rPr>
        <w:t>are</w:t>
      </w:r>
      <w:r w:rsidR="0004718F">
        <w:rPr>
          <w:rStyle w:val="s1"/>
          <w:rFonts w:ascii="Times New Roman" w:hAnsi="Times New Roman"/>
          <w:color w:val="auto"/>
          <w:sz w:val="24"/>
          <w:szCs w:val="24"/>
        </w:rPr>
        <w:t xml:space="preserve"> booked</w:t>
      </w:r>
      <w:r w:rsidR="0017048D">
        <w:rPr>
          <w:rStyle w:val="s1"/>
          <w:rFonts w:ascii="Times New Roman" w:hAnsi="Times New Roman"/>
          <w:color w:val="auto"/>
          <w:sz w:val="24"/>
          <w:szCs w:val="24"/>
        </w:rPr>
        <w:t xml:space="preserve"> into the jail</w:t>
      </w:r>
      <w:r w:rsidR="0004718F">
        <w:rPr>
          <w:rStyle w:val="s1"/>
          <w:rFonts w:ascii="Times New Roman" w:hAnsi="Times New Roman"/>
          <w:color w:val="auto"/>
          <w:sz w:val="24"/>
          <w:szCs w:val="24"/>
        </w:rPr>
        <w:t>.</w:t>
      </w:r>
    </w:p>
    <w:p w14:paraId="7D8DA9BF" w14:textId="77777777" w:rsidR="00A34459" w:rsidRDefault="00A34459" w:rsidP="00A34459">
      <w:pPr>
        <w:pStyle w:val="p1"/>
        <w:ind w:left="1080"/>
        <w:rPr>
          <w:rStyle w:val="s1"/>
          <w:rFonts w:ascii="Times New Roman" w:hAnsi="Times New Roman"/>
          <w:b/>
          <w:bCs/>
          <w:color w:val="auto"/>
          <w:sz w:val="24"/>
          <w:szCs w:val="24"/>
        </w:rPr>
      </w:pPr>
    </w:p>
    <w:p w14:paraId="6A1B1A9F" w14:textId="0B9C5405" w:rsidR="00A34459" w:rsidRDefault="0004718F" w:rsidP="00A34459">
      <w:pPr>
        <w:pStyle w:val="p1"/>
        <w:ind w:left="1080"/>
        <w:rPr>
          <w:rStyle w:val="s1"/>
          <w:rFonts w:ascii="Times New Roman" w:hAnsi="Times New Roman"/>
          <w:color w:val="auto"/>
          <w:sz w:val="24"/>
          <w:szCs w:val="24"/>
        </w:rPr>
      </w:pPr>
      <w:r w:rsidRPr="00AF3100">
        <w:rPr>
          <w:rStyle w:val="s1"/>
          <w:rFonts w:ascii="Times New Roman" w:hAnsi="Times New Roman"/>
          <w:b/>
          <w:bCs/>
          <w:color w:val="auto"/>
          <w:sz w:val="24"/>
          <w:szCs w:val="24"/>
        </w:rPr>
        <w:lastRenderedPageBreak/>
        <w:t>Releases</w:t>
      </w:r>
      <w:r w:rsidRPr="0004718F">
        <w:rPr>
          <w:rStyle w:val="s1"/>
          <w:rFonts w:ascii="Times New Roman" w:hAnsi="Times New Roman"/>
          <w:color w:val="auto"/>
          <w:sz w:val="24"/>
          <w:szCs w:val="24"/>
        </w:rPr>
        <w:t>:</w:t>
      </w:r>
      <w:r w:rsidR="00433D3F">
        <w:rPr>
          <w:rStyle w:val="s1"/>
          <w:rFonts w:ascii="Times New Roman" w:hAnsi="Times New Roman"/>
          <w:color w:val="auto"/>
          <w:sz w:val="24"/>
          <w:szCs w:val="24"/>
        </w:rPr>
        <w:t xml:space="preserve"> </w:t>
      </w:r>
      <w:r>
        <w:rPr>
          <w:rStyle w:val="s1"/>
          <w:rFonts w:ascii="Times New Roman" w:hAnsi="Times New Roman"/>
          <w:color w:val="auto"/>
          <w:sz w:val="24"/>
          <w:szCs w:val="24"/>
        </w:rPr>
        <w:t xml:space="preserve">Black </w:t>
      </w:r>
      <w:r w:rsidR="00407627">
        <w:rPr>
          <w:rStyle w:val="s1"/>
          <w:rFonts w:ascii="Times New Roman" w:hAnsi="Times New Roman"/>
          <w:color w:val="auto"/>
          <w:sz w:val="24"/>
          <w:szCs w:val="24"/>
        </w:rPr>
        <w:t xml:space="preserve">and Hispanic </w:t>
      </w:r>
      <w:r>
        <w:rPr>
          <w:rStyle w:val="s1"/>
          <w:rFonts w:ascii="Times New Roman" w:hAnsi="Times New Roman"/>
          <w:color w:val="auto"/>
          <w:sz w:val="24"/>
          <w:szCs w:val="24"/>
        </w:rPr>
        <w:t xml:space="preserve">individuals are slightly less likely than </w:t>
      </w:r>
      <w:r w:rsidR="0017048D">
        <w:rPr>
          <w:rStyle w:val="s1"/>
          <w:rFonts w:ascii="Times New Roman" w:hAnsi="Times New Roman"/>
          <w:color w:val="auto"/>
          <w:sz w:val="24"/>
          <w:szCs w:val="24"/>
        </w:rPr>
        <w:t>w</w:t>
      </w:r>
      <w:r>
        <w:rPr>
          <w:rStyle w:val="s1"/>
          <w:rFonts w:ascii="Times New Roman" w:hAnsi="Times New Roman"/>
          <w:color w:val="auto"/>
          <w:sz w:val="24"/>
          <w:szCs w:val="24"/>
        </w:rPr>
        <w:t xml:space="preserve">hite </w:t>
      </w:r>
      <w:r w:rsidR="00433D3F">
        <w:rPr>
          <w:rStyle w:val="s1"/>
          <w:rFonts w:ascii="Times New Roman" w:hAnsi="Times New Roman"/>
          <w:color w:val="auto"/>
          <w:sz w:val="24"/>
          <w:szCs w:val="24"/>
        </w:rPr>
        <w:t>individuals</w:t>
      </w:r>
      <w:r>
        <w:rPr>
          <w:rStyle w:val="s1"/>
          <w:rFonts w:ascii="Times New Roman" w:hAnsi="Times New Roman"/>
          <w:color w:val="auto"/>
          <w:sz w:val="24"/>
          <w:szCs w:val="24"/>
        </w:rPr>
        <w:t xml:space="preserve"> to be released</w:t>
      </w:r>
      <w:r w:rsidR="0017048D">
        <w:rPr>
          <w:rStyle w:val="s1"/>
          <w:rFonts w:ascii="Times New Roman" w:hAnsi="Times New Roman"/>
          <w:color w:val="auto"/>
          <w:sz w:val="24"/>
          <w:szCs w:val="24"/>
        </w:rPr>
        <w:t xml:space="preserve"> for felonies</w:t>
      </w:r>
      <w:r w:rsidR="00407627">
        <w:rPr>
          <w:rStyle w:val="s1"/>
          <w:rFonts w:ascii="Times New Roman" w:hAnsi="Times New Roman"/>
          <w:color w:val="auto"/>
          <w:sz w:val="24"/>
          <w:szCs w:val="24"/>
        </w:rPr>
        <w:t xml:space="preserve"> (Black individuals are 0.</w:t>
      </w:r>
      <w:r w:rsidR="00DA33F2">
        <w:rPr>
          <w:rStyle w:val="s1"/>
          <w:rFonts w:ascii="Times New Roman" w:hAnsi="Times New Roman"/>
          <w:color w:val="auto"/>
          <w:sz w:val="24"/>
          <w:szCs w:val="24"/>
        </w:rPr>
        <w:t xml:space="preserve">14% less likely and </w:t>
      </w:r>
      <w:r>
        <w:rPr>
          <w:rStyle w:val="s1"/>
          <w:rFonts w:ascii="Times New Roman" w:hAnsi="Times New Roman"/>
          <w:color w:val="auto"/>
          <w:sz w:val="24"/>
          <w:szCs w:val="24"/>
        </w:rPr>
        <w:t xml:space="preserve">Hispanic </w:t>
      </w:r>
      <w:r w:rsidR="00433D3F">
        <w:rPr>
          <w:rStyle w:val="s1"/>
          <w:rFonts w:ascii="Times New Roman" w:hAnsi="Times New Roman"/>
          <w:color w:val="auto"/>
          <w:sz w:val="24"/>
          <w:szCs w:val="24"/>
        </w:rPr>
        <w:t>individuals</w:t>
      </w:r>
      <w:r>
        <w:rPr>
          <w:rStyle w:val="s1"/>
          <w:rFonts w:ascii="Times New Roman" w:hAnsi="Times New Roman"/>
          <w:color w:val="auto"/>
          <w:sz w:val="24"/>
          <w:szCs w:val="24"/>
        </w:rPr>
        <w:t xml:space="preserve"> are</w:t>
      </w:r>
      <w:r w:rsidR="00433D3F">
        <w:rPr>
          <w:rStyle w:val="s1"/>
          <w:rFonts w:ascii="Times New Roman" w:hAnsi="Times New Roman"/>
          <w:color w:val="auto"/>
          <w:sz w:val="24"/>
          <w:szCs w:val="24"/>
        </w:rPr>
        <w:t xml:space="preserve"> 14</w:t>
      </w:r>
      <w:r w:rsidR="0017048D">
        <w:rPr>
          <w:rStyle w:val="s1"/>
          <w:rFonts w:ascii="Times New Roman" w:hAnsi="Times New Roman"/>
          <w:color w:val="auto"/>
          <w:sz w:val="24"/>
          <w:szCs w:val="24"/>
        </w:rPr>
        <w:t>%</w:t>
      </w:r>
      <w:r w:rsidR="00433D3F">
        <w:rPr>
          <w:rStyle w:val="s1"/>
          <w:rFonts w:ascii="Times New Roman" w:hAnsi="Times New Roman"/>
          <w:color w:val="auto"/>
          <w:sz w:val="24"/>
          <w:szCs w:val="24"/>
        </w:rPr>
        <w:t xml:space="preserve"> less to be released</w:t>
      </w:r>
      <w:r w:rsidR="00F53018">
        <w:rPr>
          <w:rStyle w:val="s1"/>
          <w:rFonts w:ascii="Times New Roman" w:hAnsi="Times New Roman"/>
          <w:color w:val="auto"/>
          <w:sz w:val="24"/>
          <w:szCs w:val="24"/>
        </w:rPr>
        <w:t>) but</w:t>
      </w:r>
      <w:r w:rsidR="00DA33F2">
        <w:rPr>
          <w:rStyle w:val="s1"/>
          <w:rFonts w:ascii="Times New Roman" w:hAnsi="Times New Roman"/>
          <w:color w:val="auto"/>
          <w:sz w:val="24"/>
          <w:szCs w:val="24"/>
        </w:rPr>
        <w:t xml:space="preserve"> are significantly less likely than white individuals to be released for m</w:t>
      </w:r>
      <w:r w:rsidR="00433D3F">
        <w:rPr>
          <w:rStyle w:val="s1"/>
          <w:rFonts w:ascii="Times New Roman" w:hAnsi="Times New Roman"/>
          <w:color w:val="auto"/>
          <w:sz w:val="24"/>
          <w:szCs w:val="24"/>
        </w:rPr>
        <w:t>isdemeanors</w:t>
      </w:r>
      <w:r w:rsidR="00DA33F2">
        <w:rPr>
          <w:rStyle w:val="s1"/>
          <w:rFonts w:ascii="Times New Roman" w:hAnsi="Times New Roman"/>
          <w:color w:val="auto"/>
          <w:sz w:val="24"/>
          <w:szCs w:val="24"/>
        </w:rPr>
        <w:t xml:space="preserve"> (Black individuals are 96% less likely and Hispanic individuals are 98% less likely to be released). The </w:t>
      </w:r>
      <w:r w:rsidR="00E60514">
        <w:rPr>
          <w:rStyle w:val="s1"/>
          <w:rFonts w:ascii="Times New Roman" w:hAnsi="Times New Roman"/>
          <w:color w:val="auto"/>
          <w:sz w:val="24"/>
          <w:szCs w:val="24"/>
        </w:rPr>
        <w:t>study</w:t>
      </w:r>
      <w:r w:rsidR="00A23027">
        <w:rPr>
          <w:rStyle w:val="s1"/>
          <w:rFonts w:ascii="Times New Roman" w:hAnsi="Times New Roman"/>
          <w:color w:val="auto"/>
          <w:sz w:val="24"/>
          <w:szCs w:val="24"/>
        </w:rPr>
        <w:t xml:space="preserve">’s next phase will look at </w:t>
      </w:r>
      <w:r w:rsidR="00F53018">
        <w:rPr>
          <w:rStyle w:val="s1"/>
          <w:rFonts w:ascii="Times New Roman" w:hAnsi="Times New Roman"/>
          <w:color w:val="auto"/>
          <w:sz w:val="24"/>
          <w:szCs w:val="24"/>
        </w:rPr>
        <w:t xml:space="preserve">releases </w:t>
      </w:r>
      <w:r w:rsidR="00E60514">
        <w:rPr>
          <w:rStyle w:val="s1"/>
          <w:rFonts w:ascii="Times New Roman" w:hAnsi="Times New Roman"/>
          <w:color w:val="auto"/>
          <w:sz w:val="24"/>
          <w:szCs w:val="24"/>
        </w:rPr>
        <w:t>based on offense categories.</w:t>
      </w:r>
    </w:p>
    <w:p w14:paraId="237E0783" w14:textId="77777777" w:rsidR="00A34459" w:rsidRDefault="00A34459" w:rsidP="00A34459">
      <w:pPr>
        <w:pStyle w:val="p1"/>
        <w:ind w:left="1080"/>
        <w:rPr>
          <w:rStyle w:val="s1"/>
          <w:rFonts w:ascii="Times New Roman" w:hAnsi="Times New Roman"/>
          <w:b/>
          <w:bCs/>
          <w:color w:val="auto"/>
          <w:sz w:val="24"/>
          <w:szCs w:val="24"/>
        </w:rPr>
      </w:pPr>
    </w:p>
    <w:p w14:paraId="2E7665D4" w14:textId="77777777" w:rsidR="00A34459" w:rsidRDefault="00433D3F" w:rsidP="00A34459">
      <w:pPr>
        <w:pStyle w:val="p1"/>
        <w:ind w:left="1080"/>
        <w:rPr>
          <w:rStyle w:val="s1"/>
          <w:rFonts w:ascii="Times New Roman" w:hAnsi="Times New Roman"/>
          <w:color w:val="auto"/>
          <w:sz w:val="24"/>
          <w:szCs w:val="24"/>
        </w:rPr>
      </w:pPr>
      <w:r w:rsidRPr="00AF23D1">
        <w:rPr>
          <w:rStyle w:val="s1"/>
          <w:rFonts w:ascii="Times New Roman" w:hAnsi="Times New Roman"/>
          <w:b/>
          <w:bCs/>
          <w:color w:val="auto"/>
          <w:sz w:val="24"/>
          <w:szCs w:val="24"/>
        </w:rPr>
        <w:t>Release type</w:t>
      </w:r>
      <w:r>
        <w:rPr>
          <w:rStyle w:val="s1"/>
          <w:rFonts w:ascii="Times New Roman" w:hAnsi="Times New Roman"/>
          <w:color w:val="auto"/>
          <w:sz w:val="24"/>
          <w:szCs w:val="24"/>
        </w:rPr>
        <w:t xml:space="preserve">: </w:t>
      </w:r>
      <w:r w:rsidR="0079654E">
        <w:rPr>
          <w:rStyle w:val="s1"/>
          <w:rFonts w:ascii="Times New Roman" w:hAnsi="Times New Roman"/>
          <w:color w:val="auto"/>
          <w:sz w:val="24"/>
          <w:szCs w:val="24"/>
        </w:rPr>
        <w:t>B</w:t>
      </w:r>
      <w:r>
        <w:rPr>
          <w:rStyle w:val="s1"/>
          <w:rFonts w:ascii="Times New Roman" w:hAnsi="Times New Roman"/>
          <w:color w:val="auto"/>
          <w:sz w:val="24"/>
          <w:szCs w:val="24"/>
        </w:rPr>
        <w:t xml:space="preserve">lack </w:t>
      </w:r>
      <w:r w:rsidR="00EF0143">
        <w:rPr>
          <w:rStyle w:val="s1"/>
          <w:rFonts w:ascii="Times New Roman" w:hAnsi="Times New Roman"/>
          <w:color w:val="auto"/>
          <w:sz w:val="24"/>
          <w:szCs w:val="24"/>
        </w:rPr>
        <w:t>individuals are less</w:t>
      </w:r>
      <w:r w:rsidR="00C616D0">
        <w:rPr>
          <w:rStyle w:val="s1"/>
          <w:rFonts w:ascii="Times New Roman" w:hAnsi="Times New Roman"/>
          <w:color w:val="auto"/>
          <w:sz w:val="24"/>
          <w:szCs w:val="24"/>
        </w:rPr>
        <w:t xml:space="preserve"> likely than white individuals to receive a cash bond for felonies and </w:t>
      </w:r>
      <w:r w:rsidR="007147A1">
        <w:rPr>
          <w:rStyle w:val="s1"/>
          <w:rFonts w:ascii="Times New Roman" w:hAnsi="Times New Roman"/>
          <w:color w:val="auto"/>
          <w:sz w:val="24"/>
          <w:szCs w:val="24"/>
        </w:rPr>
        <w:t>misdemeanors and</w:t>
      </w:r>
      <w:r w:rsidR="004E320A">
        <w:rPr>
          <w:rStyle w:val="s1"/>
          <w:rFonts w:ascii="Times New Roman" w:hAnsi="Times New Roman"/>
          <w:color w:val="auto"/>
          <w:sz w:val="24"/>
          <w:szCs w:val="24"/>
        </w:rPr>
        <w:t xml:space="preserve"> are less likely to receive</w:t>
      </w:r>
      <w:r w:rsidR="00C616D0">
        <w:rPr>
          <w:rStyle w:val="s1"/>
          <w:rFonts w:ascii="Times New Roman" w:hAnsi="Times New Roman"/>
          <w:color w:val="auto"/>
          <w:sz w:val="24"/>
          <w:szCs w:val="24"/>
        </w:rPr>
        <w:t xml:space="preserve"> </w:t>
      </w:r>
      <w:r w:rsidR="004E320A">
        <w:rPr>
          <w:rStyle w:val="s1"/>
          <w:rFonts w:ascii="Times New Roman" w:hAnsi="Times New Roman"/>
          <w:color w:val="auto"/>
          <w:sz w:val="24"/>
          <w:szCs w:val="24"/>
        </w:rPr>
        <w:t>a PR bond for felonies. Hispanic individuals are less likely to receive a PR bond for misdemeanors.</w:t>
      </w:r>
      <w:r w:rsidR="0079654E">
        <w:rPr>
          <w:rStyle w:val="s1"/>
          <w:rFonts w:ascii="Times New Roman" w:hAnsi="Times New Roman"/>
          <w:color w:val="auto"/>
          <w:sz w:val="24"/>
          <w:szCs w:val="24"/>
        </w:rPr>
        <w:t xml:space="preserve"> These findings are statistically significant.</w:t>
      </w:r>
    </w:p>
    <w:p w14:paraId="54B16085" w14:textId="77777777" w:rsidR="00A34459" w:rsidRDefault="00A34459" w:rsidP="00A34459">
      <w:pPr>
        <w:pStyle w:val="p1"/>
        <w:ind w:left="1080"/>
        <w:rPr>
          <w:rStyle w:val="s1"/>
          <w:rFonts w:ascii="Times New Roman" w:hAnsi="Times New Roman"/>
          <w:b/>
          <w:bCs/>
          <w:color w:val="auto"/>
          <w:sz w:val="24"/>
          <w:szCs w:val="24"/>
        </w:rPr>
      </w:pPr>
    </w:p>
    <w:p w14:paraId="41675220" w14:textId="77777777" w:rsidR="00A34459" w:rsidRDefault="0017314D" w:rsidP="00A34459">
      <w:pPr>
        <w:pStyle w:val="p1"/>
        <w:ind w:left="1080"/>
        <w:rPr>
          <w:rStyle w:val="s1"/>
          <w:rFonts w:ascii="Times New Roman" w:hAnsi="Times New Roman"/>
          <w:color w:val="auto"/>
          <w:sz w:val="24"/>
          <w:szCs w:val="24"/>
        </w:rPr>
      </w:pPr>
      <w:r w:rsidRPr="0079654E">
        <w:rPr>
          <w:rStyle w:val="s1"/>
          <w:rFonts w:ascii="Times New Roman" w:hAnsi="Times New Roman"/>
          <w:b/>
          <w:bCs/>
          <w:color w:val="auto"/>
          <w:sz w:val="24"/>
          <w:szCs w:val="24"/>
        </w:rPr>
        <w:t>Average bond amounts</w:t>
      </w:r>
      <w:r>
        <w:rPr>
          <w:rStyle w:val="s1"/>
          <w:rFonts w:ascii="Times New Roman" w:hAnsi="Times New Roman"/>
          <w:color w:val="auto"/>
          <w:sz w:val="24"/>
          <w:szCs w:val="24"/>
        </w:rPr>
        <w:t xml:space="preserve">: </w:t>
      </w:r>
      <w:r w:rsidR="000053D5">
        <w:rPr>
          <w:rStyle w:val="s1"/>
          <w:rFonts w:ascii="Times New Roman" w:hAnsi="Times New Roman"/>
          <w:color w:val="auto"/>
          <w:sz w:val="24"/>
          <w:szCs w:val="24"/>
        </w:rPr>
        <w:t xml:space="preserve">Average bond amounts for felonies were </w:t>
      </w:r>
      <w:proofErr w:type="gramStart"/>
      <w:r w:rsidR="000053D5">
        <w:rPr>
          <w:rStyle w:val="s1"/>
          <w:rFonts w:ascii="Times New Roman" w:hAnsi="Times New Roman"/>
          <w:color w:val="auto"/>
          <w:sz w:val="24"/>
          <w:szCs w:val="24"/>
        </w:rPr>
        <w:t>fairly consistent</w:t>
      </w:r>
      <w:proofErr w:type="gramEnd"/>
      <w:r w:rsidR="004842C7">
        <w:rPr>
          <w:rStyle w:val="s1"/>
          <w:rFonts w:ascii="Times New Roman" w:hAnsi="Times New Roman"/>
          <w:color w:val="auto"/>
          <w:sz w:val="24"/>
          <w:szCs w:val="24"/>
        </w:rPr>
        <w:t xml:space="preserve"> for white, Black, and Hispanic individuals. </w:t>
      </w:r>
      <w:r w:rsidR="000053D5">
        <w:rPr>
          <w:rStyle w:val="s1"/>
          <w:rFonts w:ascii="Times New Roman" w:hAnsi="Times New Roman"/>
          <w:color w:val="auto"/>
          <w:sz w:val="24"/>
          <w:szCs w:val="24"/>
        </w:rPr>
        <w:t>Misdemeanor</w:t>
      </w:r>
      <w:r w:rsidR="004842C7">
        <w:rPr>
          <w:rStyle w:val="s1"/>
          <w:rFonts w:ascii="Times New Roman" w:hAnsi="Times New Roman"/>
          <w:color w:val="auto"/>
          <w:sz w:val="24"/>
          <w:szCs w:val="24"/>
        </w:rPr>
        <w:t xml:space="preserve"> bond amount</w:t>
      </w:r>
      <w:r w:rsidR="000053D5">
        <w:rPr>
          <w:rStyle w:val="s1"/>
          <w:rFonts w:ascii="Times New Roman" w:hAnsi="Times New Roman"/>
          <w:color w:val="auto"/>
          <w:sz w:val="24"/>
          <w:szCs w:val="24"/>
        </w:rPr>
        <w:t xml:space="preserve">s were also </w:t>
      </w:r>
      <w:proofErr w:type="gramStart"/>
      <w:r w:rsidR="000053D5">
        <w:rPr>
          <w:rStyle w:val="s1"/>
          <w:rFonts w:ascii="Times New Roman" w:hAnsi="Times New Roman"/>
          <w:color w:val="auto"/>
          <w:sz w:val="24"/>
          <w:szCs w:val="24"/>
        </w:rPr>
        <w:t>fairly consistent</w:t>
      </w:r>
      <w:proofErr w:type="gramEnd"/>
      <w:r w:rsidR="00F2591D">
        <w:rPr>
          <w:rStyle w:val="s1"/>
          <w:rFonts w:ascii="Times New Roman" w:hAnsi="Times New Roman"/>
          <w:color w:val="auto"/>
          <w:sz w:val="24"/>
          <w:szCs w:val="24"/>
        </w:rPr>
        <w:t>,</w:t>
      </w:r>
      <w:r w:rsidR="000053D5">
        <w:rPr>
          <w:rStyle w:val="s1"/>
          <w:rFonts w:ascii="Times New Roman" w:hAnsi="Times New Roman"/>
          <w:color w:val="auto"/>
          <w:sz w:val="24"/>
          <w:szCs w:val="24"/>
        </w:rPr>
        <w:t xml:space="preserve"> with some variation.</w:t>
      </w:r>
      <w:r w:rsidR="00D072C0">
        <w:rPr>
          <w:rStyle w:val="s1"/>
          <w:rFonts w:ascii="Times New Roman" w:hAnsi="Times New Roman"/>
          <w:color w:val="auto"/>
          <w:sz w:val="24"/>
          <w:szCs w:val="24"/>
        </w:rPr>
        <w:t xml:space="preserve"> </w:t>
      </w:r>
    </w:p>
    <w:p w14:paraId="5E643D43" w14:textId="77777777" w:rsidR="00A34459" w:rsidRDefault="00A34459" w:rsidP="00A34459">
      <w:pPr>
        <w:pStyle w:val="p1"/>
        <w:ind w:left="1080"/>
        <w:rPr>
          <w:rStyle w:val="s1"/>
          <w:rFonts w:ascii="Times New Roman" w:hAnsi="Times New Roman"/>
          <w:b/>
          <w:bCs/>
          <w:color w:val="auto"/>
          <w:sz w:val="24"/>
          <w:szCs w:val="24"/>
        </w:rPr>
      </w:pPr>
    </w:p>
    <w:p w14:paraId="317EF6B9" w14:textId="77777777" w:rsidR="00A34459" w:rsidRDefault="003C4940" w:rsidP="00A34459">
      <w:pPr>
        <w:pStyle w:val="p1"/>
        <w:ind w:left="1080"/>
        <w:rPr>
          <w:rStyle w:val="s1"/>
          <w:rFonts w:ascii="Times New Roman" w:hAnsi="Times New Roman"/>
          <w:color w:val="auto"/>
          <w:sz w:val="24"/>
          <w:szCs w:val="24"/>
        </w:rPr>
      </w:pPr>
      <w:r w:rsidRPr="00F2591D">
        <w:rPr>
          <w:rStyle w:val="s1"/>
          <w:rFonts w:ascii="Times New Roman" w:hAnsi="Times New Roman"/>
          <w:b/>
          <w:bCs/>
          <w:color w:val="auto"/>
          <w:sz w:val="24"/>
          <w:szCs w:val="24"/>
        </w:rPr>
        <w:t>Charging: No True Bills</w:t>
      </w:r>
      <w:r w:rsidR="00F2591D">
        <w:rPr>
          <w:rStyle w:val="s1"/>
          <w:rFonts w:ascii="Times New Roman" w:hAnsi="Times New Roman"/>
          <w:color w:val="auto"/>
          <w:sz w:val="24"/>
          <w:szCs w:val="24"/>
        </w:rPr>
        <w:t>:</w:t>
      </w:r>
      <w:r>
        <w:rPr>
          <w:rStyle w:val="s1"/>
          <w:rFonts w:ascii="Times New Roman" w:hAnsi="Times New Roman"/>
          <w:color w:val="auto"/>
          <w:sz w:val="24"/>
          <w:szCs w:val="24"/>
        </w:rPr>
        <w:t xml:space="preserve"> Black individuals are 21% less likely</w:t>
      </w:r>
      <w:r w:rsidR="00F2591D">
        <w:rPr>
          <w:rStyle w:val="s1"/>
          <w:rFonts w:ascii="Times New Roman" w:hAnsi="Times New Roman"/>
          <w:color w:val="auto"/>
          <w:sz w:val="24"/>
          <w:szCs w:val="24"/>
        </w:rPr>
        <w:t xml:space="preserve"> than white individuals to receive a No True Bill.</w:t>
      </w:r>
      <w:r>
        <w:rPr>
          <w:rStyle w:val="s1"/>
          <w:rFonts w:ascii="Times New Roman" w:hAnsi="Times New Roman"/>
          <w:color w:val="auto"/>
          <w:sz w:val="24"/>
          <w:szCs w:val="24"/>
        </w:rPr>
        <w:t xml:space="preserve"> Hispanic individuals </w:t>
      </w:r>
      <w:r w:rsidR="00F2591D">
        <w:rPr>
          <w:rStyle w:val="s1"/>
          <w:rFonts w:ascii="Times New Roman" w:hAnsi="Times New Roman"/>
          <w:color w:val="auto"/>
          <w:sz w:val="24"/>
          <w:szCs w:val="24"/>
        </w:rPr>
        <w:t xml:space="preserve">are </w:t>
      </w:r>
      <w:r>
        <w:rPr>
          <w:rStyle w:val="s1"/>
          <w:rFonts w:ascii="Times New Roman" w:hAnsi="Times New Roman"/>
          <w:color w:val="auto"/>
          <w:sz w:val="24"/>
          <w:szCs w:val="24"/>
        </w:rPr>
        <w:t xml:space="preserve">24% less likely to get a </w:t>
      </w:r>
      <w:r w:rsidR="00F2591D">
        <w:rPr>
          <w:rStyle w:val="s1"/>
          <w:rFonts w:ascii="Times New Roman" w:hAnsi="Times New Roman"/>
          <w:color w:val="auto"/>
          <w:sz w:val="24"/>
          <w:szCs w:val="24"/>
        </w:rPr>
        <w:t>No True Bill.</w:t>
      </w:r>
    </w:p>
    <w:p w14:paraId="1F1F3FBA" w14:textId="77777777" w:rsidR="00A34459" w:rsidRDefault="00A34459" w:rsidP="00A34459">
      <w:pPr>
        <w:pStyle w:val="p1"/>
        <w:ind w:left="1080"/>
        <w:rPr>
          <w:rStyle w:val="s1"/>
          <w:rFonts w:ascii="Times New Roman" w:hAnsi="Times New Roman"/>
          <w:b/>
          <w:bCs/>
          <w:color w:val="auto"/>
          <w:sz w:val="24"/>
          <w:szCs w:val="24"/>
        </w:rPr>
      </w:pPr>
    </w:p>
    <w:p w14:paraId="7AA11FAC" w14:textId="77777777" w:rsidR="004F3C08" w:rsidRDefault="000D4704" w:rsidP="004F3C08">
      <w:pPr>
        <w:pStyle w:val="p1"/>
        <w:ind w:left="1080"/>
        <w:rPr>
          <w:rStyle w:val="s1"/>
          <w:rFonts w:ascii="Times New Roman" w:hAnsi="Times New Roman"/>
          <w:color w:val="auto"/>
          <w:sz w:val="24"/>
          <w:szCs w:val="24"/>
        </w:rPr>
      </w:pPr>
      <w:r w:rsidRPr="00F2591D">
        <w:rPr>
          <w:rStyle w:val="s1"/>
          <w:rFonts w:ascii="Times New Roman" w:hAnsi="Times New Roman"/>
          <w:b/>
          <w:bCs/>
          <w:color w:val="auto"/>
          <w:sz w:val="24"/>
          <w:szCs w:val="24"/>
        </w:rPr>
        <w:t>Prob</w:t>
      </w:r>
      <w:r w:rsidR="00F2591D" w:rsidRPr="00F2591D">
        <w:rPr>
          <w:rStyle w:val="s1"/>
          <w:rFonts w:ascii="Times New Roman" w:hAnsi="Times New Roman"/>
          <w:b/>
          <w:bCs/>
          <w:color w:val="auto"/>
          <w:sz w:val="24"/>
          <w:szCs w:val="24"/>
        </w:rPr>
        <w:t xml:space="preserve">ability </w:t>
      </w:r>
      <w:r w:rsidRPr="00F2591D">
        <w:rPr>
          <w:rStyle w:val="s1"/>
          <w:rFonts w:ascii="Times New Roman" w:hAnsi="Times New Roman"/>
          <w:b/>
          <w:bCs/>
          <w:color w:val="auto"/>
          <w:sz w:val="24"/>
          <w:szCs w:val="24"/>
        </w:rPr>
        <w:t>of different case outcomes</w:t>
      </w:r>
      <w:r>
        <w:rPr>
          <w:rStyle w:val="s1"/>
          <w:rFonts w:ascii="Times New Roman" w:hAnsi="Times New Roman"/>
          <w:color w:val="auto"/>
          <w:sz w:val="24"/>
          <w:szCs w:val="24"/>
        </w:rPr>
        <w:t xml:space="preserve">: </w:t>
      </w:r>
      <w:r w:rsidR="00D65E88">
        <w:rPr>
          <w:rStyle w:val="s1"/>
          <w:rFonts w:ascii="Times New Roman" w:hAnsi="Times New Roman"/>
          <w:color w:val="auto"/>
          <w:sz w:val="24"/>
          <w:szCs w:val="24"/>
        </w:rPr>
        <w:t xml:space="preserve">For felony cases, </w:t>
      </w:r>
      <w:r>
        <w:rPr>
          <w:rStyle w:val="s1"/>
          <w:rFonts w:ascii="Times New Roman" w:hAnsi="Times New Roman"/>
          <w:color w:val="auto"/>
          <w:sz w:val="24"/>
          <w:szCs w:val="24"/>
        </w:rPr>
        <w:t xml:space="preserve">Black and Hispanic individuals </w:t>
      </w:r>
      <w:r w:rsidR="00F44162">
        <w:rPr>
          <w:rStyle w:val="s1"/>
          <w:rFonts w:ascii="Times New Roman" w:hAnsi="Times New Roman"/>
          <w:color w:val="auto"/>
          <w:sz w:val="24"/>
          <w:szCs w:val="24"/>
        </w:rPr>
        <w:t xml:space="preserve">are </w:t>
      </w:r>
      <w:r>
        <w:rPr>
          <w:rStyle w:val="s1"/>
          <w:rFonts w:ascii="Times New Roman" w:hAnsi="Times New Roman"/>
          <w:color w:val="auto"/>
          <w:sz w:val="24"/>
          <w:szCs w:val="24"/>
        </w:rPr>
        <w:t xml:space="preserve">less likely to </w:t>
      </w:r>
      <w:r w:rsidR="003A11AC">
        <w:rPr>
          <w:rStyle w:val="s1"/>
          <w:rFonts w:ascii="Times New Roman" w:hAnsi="Times New Roman"/>
          <w:color w:val="auto"/>
          <w:sz w:val="24"/>
          <w:szCs w:val="24"/>
        </w:rPr>
        <w:t xml:space="preserve">have their </w:t>
      </w:r>
      <w:r w:rsidR="00C16C85">
        <w:rPr>
          <w:rStyle w:val="s1"/>
          <w:rFonts w:ascii="Times New Roman" w:hAnsi="Times New Roman"/>
          <w:color w:val="auto"/>
          <w:sz w:val="24"/>
          <w:szCs w:val="24"/>
        </w:rPr>
        <w:t>cases</w:t>
      </w:r>
      <w:r>
        <w:rPr>
          <w:rStyle w:val="s1"/>
          <w:rFonts w:ascii="Times New Roman" w:hAnsi="Times New Roman"/>
          <w:color w:val="auto"/>
          <w:sz w:val="24"/>
          <w:szCs w:val="24"/>
        </w:rPr>
        <w:t xml:space="preserve"> dismissed or acquitted</w:t>
      </w:r>
      <w:r w:rsidR="006177D6">
        <w:rPr>
          <w:rStyle w:val="s1"/>
          <w:rFonts w:ascii="Times New Roman" w:hAnsi="Times New Roman"/>
          <w:color w:val="auto"/>
          <w:sz w:val="24"/>
          <w:szCs w:val="24"/>
        </w:rPr>
        <w:t>.</w:t>
      </w:r>
      <w:r w:rsidR="00D65E88">
        <w:rPr>
          <w:rStyle w:val="s1"/>
          <w:rFonts w:ascii="Times New Roman" w:hAnsi="Times New Roman"/>
          <w:color w:val="auto"/>
          <w:sz w:val="24"/>
          <w:szCs w:val="24"/>
        </w:rPr>
        <w:t xml:space="preserve"> For misdemeanor cases,</w:t>
      </w:r>
      <w:r w:rsidR="006177D6">
        <w:rPr>
          <w:rStyle w:val="s1"/>
          <w:rFonts w:ascii="Times New Roman" w:hAnsi="Times New Roman"/>
          <w:color w:val="auto"/>
          <w:sz w:val="24"/>
          <w:szCs w:val="24"/>
        </w:rPr>
        <w:t xml:space="preserve"> </w:t>
      </w:r>
      <w:r w:rsidR="000C63D6">
        <w:rPr>
          <w:rStyle w:val="s1"/>
          <w:rFonts w:ascii="Times New Roman" w:hAnsi="Times New Roman"/>
          <w:color w:val="auto"/>
          <w:sz w:val="24"/>
          <w:szCs w:val="24"/>
        </w:rPr>
        <w:t xml:space="preserve">Black individuals are less likely </w:t>
      </w:r>
      <w:r w:rsidR="00957C5B">
        <w:rPr>
          <w:rStyle w:val="s1"/>
          <w:rFonts w:ascii="Times New Roman" w:hAnsi="Times New Roman"/>
          <w:color w:val="auto"/>
          <w:sz w:val="24"/>
          <w:szCs w:val="24"/>
        </w:rPr>
        <w:t>to have their cases dismissed and are more likely to be convicted; Hispanic individuals are less likely to have their cases acquitted and are more likely to be convicted.</w:t>
      </w:r>
      <w:r w:rsidR="0043609B">
        <w:rPr>
          <w:rStyle w:val="s1"/>
          <w:rFonts w:ascii="Times New Roman" w:hAnsi="Times New Roman"/>
          <w:color w:val="auto"/>
          <w:sz w:val="24"/>
          <w:szCs w:val="24"/>
        </w:rPr>
        <w:t xml:space="preserve"> </w:t>
      </w:r>
      <w:r w:rsidR="004F3C08">
        <w:rPr>
          <w:rStyle w:val="s1"/>
          <w:rFonts w:ascii="Times New Roman" w:hAnsi="Times New Roman"/>
          <w:color w:val="auto"/>
          <w:sz w:val="24"/>
          <w:szCs w:val="24"/>
        </w:rPr>
        <w:t>These findings are statistically significant.</w:t>
      </w:r>
    </w:p>
    <w:p w14:paraId="15398B61" w14:textId="77777777" w:rsidR="004F3C08" w:rsidRDefault="004F3C08" w:rsidP="004F3C08">
      <w:pPr>
        <w:pStyle w:val="p1"/>
        <w:ind w:left="1080"/>
        <w:rPr>
          <w:rStyle w:val="s1"/>
          <w:rFonts w:ascii="Times New Roman" w:hAnsi="Times New Roman"/>
          <w:color w:val="auto"/>
          <w:sz w:val="24"/>
          <w:szCs w:val="24"/>
        </w:rPr>
      </w:pPr>
    </w:p>
    <w:p w14:paraId="147E4B74" w14:textId="77777777" w:rsidR="0006747A" w:rsidRDefault="004F3C08" w:rsidP="0006747A">
      <w:pPr>
        <w:pStyle w:val="p1"/>
        <w:ind w:left="1080"/>
        <w:rPr>
          <w:rStyle w:val="s1"/>
          <w:rFonts w:ascii="Times New Roman" w:hAnsi="Times New Roman"/>
          <w:color w:val="auto"/>
          <w:sz w:val="24"/>
          <w:szCs w:val="24"/>
        </w:rPr>
      </w:pPr>
      <w:r w:rsidRPr="004F3C08">
        <w:rPr>
          <w:rStyle w:val="s1"/>
          <w:rFonts w:ascii="Times New Roman" w:hAnsi="Times New Roman"/>
          <w:b/>
          <w:bCs/>
          <w:color w:val="auto"/>
          <w:sz w:val="24"/>
          <w:szCs w:val="24"/>
        </w:rPr>
        <w:t>Average length of stay</w:t>
      </w:r>
      <w:r>
        <w:rPr>
          <w:rStyle w:val="s1"/>
          <w:rFonts w:ascii="Times New Roman" w:hAnsi="Times New Roman"/>
          <w:b/>
          <w:bCs/>
          <w:color w:val="auto"/>
          <w:sz w:val="24"/>
          <w:szCs w:val="24"/>
        </w:rPr>
        <w:t xml:space="preserve"> (ALOS)</w:t>
      </w:r>
      <w:r>
        <w:rPr>
          <w:rStyle w:val="s1"/>
          <w:rFonts w:ascii="Times New Roman" w:hAnsi="Times New Roman"/>
          <w:color w:val="auto"/>
          <w:sz w:val="24"/>
          <w:szCs w:val="24"/>
        </w:rPr>
        <w:t xml:space="preserve">: </w:t>
      </w:r>
      <w:r w:rsidR="000A5A94">
        <w:rPr>
          <w:rStyle w:val="s1"/>
          <w:rFonts w:ascii="Times New Roman" w:hAnsi="Times New Roman"/>
          <w:color w:val="auto"/>
          <w:sz w:val="24"/>
          <w:szCs w:val="24"/>
        </w:rPr>
        <w:t>The study examined ALOS for releases</w:t>
      </w:r>
      <w:r w:rsidR="00711B44">
        <w:rPr>
          <w:rStyle w:val="s1"/>
          <w:rFonts w:ascii="Times New Roman" w:hAnsi="Times New Roman"/>
          <w:color w:val="auto"/>
          <w:sz w:val="24"/>
          <w:szCs w:val="24"/>
        </w:rPr>
        <w:t xml:space="preserve"> (including those released on bond)</w:t>
      </w:r>
      <w:r w:rsidR="000A5A94">
        <w:rPr>
          <w:rStyle w:val="s1"/>
          <w:rFonts w:ascii="Times New Roman" w:hAnsi="Times New Roman"/>
          <w:color w:val="auto"/>
          <w:sz w:val="24"/>
          <w:szCs w:val="24"/>
        </w:rPr>
        <w:t xml:space="preserve"> and for </w:t>
      </w:r>
      <w:r w:rsidR="00ED4BF1">
        <w:rPr>
          <w:rStyle w:val="s1"/>
          <w:rFonts w:ascii="Times New Roman" w:hAnsi="Times New Roman"/>
          <w:color w:val="auto"/>
          <w:sz w:val="24"/>
          <w:szCs w:val="24"/>
        </w:rPr>
        <w:t>those</w:t>
      </w:r>
      <w:r w:rsidR="000A5A94">
        <w:rPr>
          <w:rStyle w:val="s1"/>
          <w:rFonts w:ascii="Times New Roman" w:hAnsi="Times New Roman"/>
          <w:color w:val="auto"/>
          <w:sz w:val="24"/>
          <w:szCs w:val="24"/>
        </w:rPr>
        <w:t xml:space="preserve"> in custody. </w:t>
      </w:r>
      <w:r>
        <w:rPr>
          <w:rStyle w:val="s1"/>
          <w:rFonts w:ascii="Times New Roman" w:hAnsi="Times New Roman"/>
          <w:color w:val="auto"/>
          <w:sz w:val="24"/>
          <w:szCs w:val="24"/>
        </w:rPr>
        <w:t>Black and Hispanic individuals</w:t>
      </w:r>
      <w:r w:rsidR="00711B44">
        <w:rPr>
          <w:rStyle w:val="s1"/>
          <w:rFonts w:ascii="Times New Roman" w:hAnsi="Times New Roman"/>
          <w:color w:val="auto"/>
          <w:sz w:val="24"/>
          <w:szCs w:val="24"/>
        </w:rPr>
        <w:t xml:space="preserve"> in custody</w:t>
      </w:r>
      <w:r>
        <w:rPr>
          <w:rStyle w:val="s1"/>
          <w:rFonts w:ascii="Times New Roman" w:hAnsi="Times New Roman"/>
          <w:color w:val="auto"/>
          <w:sz w:val="24"/>
          <w:szCs w:val="24"/>
        </w:rPr>
        <w:t xml:space="preserve"> have longer ALOS </w:t>
      </w:r>
      <w:r w:rsidR="00FB4091">
        <w:rPr>
          <w:rStyle w:val="s1"/>
          <w:rFonts w:ascii="Times New Roman" w:hAnsi="Times New Roman"/>
          <w:color w:val="auto"/>
          <w:sz w:val="24"/>
          <w:szCs w:val="24"/>
        </w:rPr>
        <w:t>for felonies</w:t>
      </w:r>
      <w:r w:rsidR="00AA391D">
        <w:rPr>
          <w:rStyle w:val="s1"/>
          <w:rFonts w:ascii="Times New Roman" w:hAnsi="Times New Roman"/>
          <w:color w:val="auto"/>
          <w:sz w:val="24"/>
          <w:szCs w:val="24"/>
        </w:rPr>
        <w:t>, a</w:t>
      </w:r>
      <w:r>
        <w:rPr>
          <w:rStyle w:val="s1"/>
          <w:rFonts w:ascii="Times New Roman" w:hAnsi="Times New Roman"/>
          <w:color w:val="auto"/>
          <w:sz w:val="24"/>
          <w:szCs w:val="24"/>
        </w:rPr>
        <w:t xml:space="preserve"> statistically significant</w:t>
      </w:r>
      <w:r w:rsidR="00AA391D">
        <w:rPr>
          <w:rStyle w:val="s1"/>
          <w:rFonts w:ascii="Times New Roman" w:hAnsi="Times New Roman"/>
          <w:color w:val="auto"/>
          <w:sz w:val="24"/>
          <w:szCs w:val="24"/>
        </w:rPr>
        <w:t xml:space="preserve"> finding. Future studies will examine </w:t>
      </w:r>
      <w:r w:rsidR="004858FC">
        <w:rPr>
          <w:rStyle w:val="s1"/>
          <w:rFonts w:ascii="Times New Roman" w:hAnsi="Times New Roman"/>
          <w:color w:val="auto"/>
          <w:sz w:val="24"/>
          <w:szCs w:val="24"/>
        </w:rPr>
        <w:t>disparities</w:t>
      </w:r>
      <w:r w:rsidR="00E5687B">
        <w:rPr>
          <w:rStyle w:val="s1"/>
          <w:rFonts w:ascii="Times New Roman" w:hAnsi="Times New Roman"/>
          <w:color w:val="auto"/>
          <w:sz w:val="24"/>
          <w:szCs w:val="24"/>
        </w:rPr>
        <w:t xml:space="preserve"> in the in-custody cohort more deeply.</w:t>
      </w:r>
    </w:p>
    <w:p w14:paraId="34E06CC5" w14:textId="77777777" w:rsidR="0006747A" w:rsidRDefault="0006747A" w:rsidP="0006747A">
      <w:pPr>
        <w:pStyle w:val="p1"/>
        <w:ind w:left="1080"/>
        <w:rPr>
          <w:rStyle w:val="s1"/>
          <w:rFonts w:ascii="Times New Roman" w:hAnsi="Times New Roman"/>
          <w:color w:val="auto"/>
          <w:sz w:val="24"/>
          <w:szCs w:val="24"/>
        </w:rPr>
      </w:pPr>
    </w:p>
    <w:p w14:paraId="3125C517" w14:textId="690DAC90" w:rsidR="009E2BC0" w:rsidRDefault="0006747A" w:rsidP="009E2BC0">
      <w:pPr>
        <w:pStyle w:val="p1"/>
        <w:ind w:left="1080"/>
        <w:rPr>
          <w:rStyle w:val="s1"/>
          <w:rFonts w:ascii="Times New Roman" w:hAnsi="Times New Roman"/>
          <w:color w:val="auto"/>
          <w:sz w:val="24"/>
          <w:szCs w:val="24"/>
        </w:rPr>
      </w:pPr>
      <w:r w:rsidRPr="00CE0520">
        <w:rPr>
          <w:rStyle w:val="s1"/>
          <w:rFonts w:ascii="Times New Roman" w:hAnsi="Times New Roman"/>
          <w:b/>
          <w:bCs/>
          <w:color w:val="auto"/>
          <w:sz w:val="24"/>
          <w:szCs w:val="24"/>
        </w:rPr>
        <w:t>Map of disparities along the case processing continuum</w:t>
      </w:r>
      <w:r>
        <w:rPr>
          <w:rStyle w:val="s1"/>
          <w:rFonts w:ascii="Times New Roman" w:hAnsi="Times New Roman"/>
          <w:color w:val="auto"/>
          <w:sz w:val="24"/>
          <w:szCs w:val="24"/>
        </w:rPr>
        <w:t xml:space="preserve">: </w:t>
      </w:r>
      <w:r w:rsidR="00312515">
        <w:rPr>
          <w:rStyle w:val="s1"/>
          <w:rFonts w:ascii="Times New Roman" w:hAnsi="Times New Roman"/>
          <w:color w:val="auto"/>
          <w:sz w:val="24"/>
          <w:szCs w:val="24"/>
        </w:rPr>
        <w:t>Findings were summarized into a map</w:t>
      </w:r>
      <w:r w:rsidR="00E1236F">
        <w:rPr>
          <w:rStyle w:val="s1"/>
          <w:rFonts w:ascii="Times New Roman" w:hAnsi="Times New Roman"/>
          <w:color w:val="auto"/>
          <w:sz w:val="24"/>
          <w:szCs w:val="24"/>
        </w:rPr>
        <w:t xml:space="preserve"> of disparities along the case processing continuum</w:t>
      </w:r>
      <w:r w:rsidR="00312515">
        <w:rPr>
          <w:rStyle w:val="s1"/>
          <w:rFonts w:ascii="Times New Roman" w:hAnsi="Times New Roman"/>
          <w:color w:val="auto"/>
          <w:sz w:val="24"/>
          <w:szCs w:val="24"/>
        </w:rPr>
        <w:t>, showing</w:t>
      </w:r>
      <w:r w:rsidR="00E1236F">
        <w:rPr>
          <w:rStyle w:val="s1"/>
          <w:rFonts w:ascii="Times New Roman" w:hAnsi="Times New Roman"/>
          <w:color w:val="auto"/>
          <w:sz w:val="24"/>
          <w:szCs w:val="24"/>
        </w:rPr>
        <w:t xml:space="preserve"> that </w:t>
      </w:r>
      <w:r w:rsidR="00230A69">
        <w:rPr>
          <w:rStyle w:val="s1"/>
          <w:rFonts w:ascii="Times New Roman" w:hAnsi="Times New Roman"/>
          <w:color w:val="auto"/>
          <w:sz w:val="24"/>
          <w:szCs w:val="24"/>
        </w:rPr>
        <w:t xml:space="preserve">this is a systemic issue and that </w:t>
      </w:r>
      <w:r w:rsidR="00E1236F">
        <w:rPr>
          <w:rStyle w:val="s1"/>
          <w:rFonts w:ascii="Times New Roman" w:hAnsi="Times New Roman"/>
          <w:color w:val="auto"/>
          <w:sz w:val="24"/>
          <w:szCs w:val="24"/>
        </w:rPr>
        <w:t>disparities</w:t>
      </w:r>
      <w:r w:rsidR="00CE0520">
        <w:rPr>
          <w:rStyle w:val="s1"/>
          <w:rFonts w:ascii="Times New Roman" w:hAnsi="Times New Roman"/>
          <w:color w:val="auto"/>
          <w:sz w:val="24"/>
          <w:szCs w:val="24"/>
        </w:rPr>
        <w:t xml:space="preserve"> exist</w:t>
      </w:r>
      <w:r w:rsidR="00E1236F">
        <w:rPr>
          <w:rStyle w:val="s1"/>
          <w:rFonts w:ascii="Times New Roman" w:hAnsi="Times New Roman"/>
          <w:color w:val="auto"/>
          <w:sz w:val="24"/>
          <w:szCs w:val="24"/>
        </w:rPr>
        <w:t xml:space="preserve"> across all decision points</w:t>
      </w:r>
      <w:r w:rsidR="00CE0520">
        <w:rPr>
          <w:rStyle w:val="s1"/>
          <w:rFonts w:ascii="Times New Roman" w:hAnsi="Times New Roman"/>
          <w:color w:val="auto"/>
          <w:sz w:val="24"/>
          <w:szCs w:val="24"/>
        </w:rPr>
        <w:t xml:space="preserve">. </w:t>
      </w:r>
      <w:r w:rsidR="00230A69">
        <w:rPr>
          <w:rStyle w:val="s1"/>
          <w:rFonts w:ascii="Times New Roman" w:hAnsi="Times New Roman"/>
          <w:color w:val="auto"/>
          <w:sz w:val="24"/>
          <w:szCs w:val="24"/>
        </w:rPr>
        <w:t xml:space="preserve">Disparities begin at the front end when people enter the jail and continue or are compounded as they continue through the system. </w:t>
      </w:r>
      <w:r w:rsidR="00CE0520">
        <w:rPr>
          <w:rStyle w:val="s1"/>
          <w:rFonts w:ascii="Times New Roman" w:hAnsi="Times New Roman"/>
          <w:color w:val="auto"/>
          <w:sz w:val="24"/>
          <w:szCs w:val="24"/>
        </w:rPr>
        <w:t>Future studies will drill down more deeply into</w:t>
      </w:r>
      <w:r w:rsidR="00CF712A">
        <w:rPr>
          <w:rStyle w:val="s1"/>
          <w:rFonts w:ascii="Times New Roman" w:hAnsi="Times New Roman"/>
          <w:color w:val="auto"/>
          <w:sz w:val="24"/>
          <w:szCs w:val="24"/>
        </w:rPr>
        <w:t xml:space="preserve"> offense types and</w:t>
      </w:r>
      <w:r w:rsidR="00CE0520">
        <w:rPr>
          <w:rStyle w:val="s1"/>
          <w:rFonts w:ascii="Times New Roman" w:hAnsi="Times New Roman"/>
          <w:color w:val="auto"/>
          <w:sz w:val="24"/>
          <w:szCs w:val="24"/>
        </w:rPr>
        <w:t xml:space="preserve"> disparate outcomes.</w:t>
      </w:r>
    </w:p>
    <w:p w14:paraId="6725E277" w14:textId="457D7E60" w:rsidR="00C17A64" w:rsidRPr="00E11EBB" w:rsidRDefault="0057523F" w:rsidP="00C17A64">
      <w:pPr>
        <w:pStyle w:val="NormalWeb"/>
        <w:ind w:left="1080"/>
        <w:rPr>
          <w:color w:val="000000"/>
        </w:rPr>
      </w:pPr>
      <w:r>
        <w:rPr>
          <w:color w:val="000000"/>
        </w:rPr>
        <w:t>Additional d</w:t>
      </w:r>
      <w:r w:rsidR="00C17A64" w:rsidRPr="00E11EBB">
        <w:rPr>
          <w:color w:val="000000"/>
        </w:rPr>
        <w:t xml:space="preserve">iscussion highlighted the need </w:t>
      </w:r>
      <w:r>
        <w:rPr>
          <w:color w:val="000000"/>
        </w:rPr>
        <w:t xml:space="preserve">for </w:t>
      </w:r>
      <w:r w:rsidR="00FF38EC">
        <w:rPr>
          <w:color w:val="000000"/>
        </w:rPr>
        <w:t>comparisons with other jurisdictions, the inclusion of arrest and law enforcement contact data, and a more thorough</w:t>
      </w:r>
      <w:r>
        <w:rPr>
          <w:color w:val="000000"/>
        </w:rPr>
        <w:t xml:space="preserve"> </w:t>
      </w:r>
      <w:r w:rsidR="00BE6C1A">
        <w:rPr>
          <w:color w:val="000000"/>
        </w:rPr>
        <w:t>analysis of</w:t>
      </w:r>
      <w:r w:rsidR="00C17A64" w:rsidRPr="00E11EBB">
        <w:rPr>
          <w:color w:val="000000"/>
        </w:rPr>
        <w:t xml:space="preserve"> women’s experiences in the system. Community engagement opportunities were also noted.</w:t>
      </w:r>
    </w:p>
    <w:p w14:paraId="168EC77D" w14:textId="32FEB04D" w:rsidR="00BF542B" w:rsidRDefault="00BD1872" w:rsidP="00852293">
      <w:pPr>
        <w:pStyle w:val="p1"/>
        <w:ind w:left="1080"/>
        <w:rPr>
          <w:rStyle w:val="s1"/>
          <w:rFonts w:ascii="Times New Roman" w:hAnsi="Times New Roman"/>
          <w:color w:val="auto"/>
          <w:sz w:val="24"/>
          <w:szCs w:val="24"/>
        </w:rPr>
      </w:pPr>
      <w:r>
        <w:rPr>
          <w:rStyle w:val="s1"/>
          <w:rFonts w:ascii="Times New Roman" w:hAnsi="Times New Roman"/>
          <w:color w:val="auto"/>
          <w:sz w:val="24"/>
          <w:szCs w:val="24"/>
        </w:rPr>
        <w:t xml:space="preserve">Ms. Mills </w:t>
      </w:r>
      <w:r w:rsidR="00130EAA">
        <w:rPr>
          <w:rStyle w:val="s1"/>
          <w:rFonts w:ascii="Times New Roman" w:hAnsi="Times New Roman"/>
          <w:color w:val="auto"/>
          <w:sz w:val="24"/>
          <w:szCs w:val="24"/>
        </w:rPr>
        <w:t xml:space="preserve">and </w:t>
      </w:r>
      <w:r w:rsidR="00313659">
        <w:rPr>
          <w:rStyle w:val="s1"/>
          <w:rFonts w:ascii="Times New Roman" w:hAnsi="Times New Roman"/>
          <w:color w:val="auto"/>
          <w:sz w:val="24"/>
          <w:szCs w:val="24"/>
        </w:rPr>
        <w:t>Ms. Borakove</w:t>
      </w:r>
      <w:r w:rsidR="00130EAA">
        <w:rPr>
          <w:rStyle w:val="s1"/>
          <w:rFonts w:ascii="Times New Roman" w:hAnsi="Times New Roman"/>
          <w:color w:val="auto"/>
          <w:sz w:val="24"/>
          <w:szCs w:val="24"/>
        </w:rPr>
        <w:t xml:space="preserve"> </w:t>
      </w:r>
      <w:r w:rsidR="001F7DA8">
        <w:rPr>
          <w:rStyle w:val="s1"/>
          <w:rFonts w:ascii="Times New Roman" w:hAnsi="Times New Roman"/>
          <w:color w:val="auto"/>
          <w:sz w:val="24"/>
          <w:szCs w:val="24"/>
        </w:rPr>
        <w:t xml:space="preserve">noted that </w:t>
      </w:r>
      <w:r w:rsidR="0034659C">
        <w:rPr>
          <w:rStyle w:val="s1"/>
          <w:rFonts w:ascii="Times New Roman" w:hAnsi="Times New Roman"/>
          <w:color w:val="auto"/>
          <w:sz w:val="24"/>
          <w:szCs w:val="24"/>
        </w:rPr>
        <w:t>the analysis</w:t>
      </w:r>
      <w:r w:rsidR="00363953">
        <w:rPr>
          <w:rStyle w:val="s1"/>
          <w:rFonts w:ascii="Times New Roman" w:hAnsi="Times New Roman"/>
          <w:color w:val="auto"/>
          <w:sz w:val="24"/>
          <w:szCs w:val="24"/>
        </w:rPr>
        <w:t xml:space="preserve"> does not include </w:t>
      </w:r>
      <w:r w:rsidR="002E4F43">
        <w:rPr>
          <w:rStyle w:val="s1"/>
          <w:rFonts w:ascii="Times New Roman" w:hAnsi="Times New Roman"/>
          <w:color w:val="auto"/>
          <w:sz w:val="24"/>
          <w:szCs w:val="24"/>
        </w:rPr>
        <w:t>arrest data</w:t>
      </w:r>
      <w:r w:rsidR="00994675">
        <w:rPr>
          <w:rStyle w:val="s1"/>
          <w:rFonts w:ascii="Times New Roman" w:hAnsi="Times New Roman"/>
          <w:color w:val="auto"/>
          <w:sz w:val="24"/>
          <w:szCs w:val="24"/>
        </w:rPr>
        <w:t>, including contact with law enforcement, traffic</w:t>
      </w:r>
      <w:r w:rsidR="002E4F43">
        <w:rPr>
          <w:rStyle w:val="s1"/>
          <w:rFonts w:ascii="Times New Roman" w:hAnsi="Times New Roman"/>
          <w:color w:val="auto"/>
          <w:sz w:val="24"/>
          <w:szCs w:val="24"/>
        </w:rPr>
        <w:t xml:space="preserve"> stops</w:t>
      </w:r>
      <w:r w:rsidR="00994675">
        <w:rPr>
          <w:rStyle w:val="s1"/>
          <w:rFonts w:ascii="Times New Roman" w:hAnsi="Times New Roman"/>
          <w:color w:val="auto"/>
          <w:sz w:val="24"/>
          <w:szCs w:val="24"/>
        </w:rPr>
        <w:t>,</w:t>
      </w:r>
      <w:r w:rsidR="002E4F43">
        <w:rPr>
          <w:rStyle w:val="s1"/>
          <w:rFonts w:ascii="Times New Roman" w:hAnsi="Times New Roman"/>
          <w:color w:val="auto"/>
          <w:sz w:val="24"/>
          <w:szCs w:val="24"/>
        </w:rPr>
        <w:t xml:space="preserve"> and</w:t>
      </w:r>
      <w:r w:rsidR="00994675">
        <w:rPr>
          <w:rStyle w:val="s1"/>
          <w:rFonts w:ascii="Times New Roman" w:hAnsi="Times New Roman"/>
          <w:color w:val="auto"/>
          <w:sz w:val="24"/>
          <w:szCs w:val="24"/>
        </w:rPr>
        <w:t xml:space="preserve"> </w:t>
      </w:r>
      <w:r w:rsidR="002E4F43">
        <w:rPr>
          <w:rStyle w:val="s1"/>
          <w:rFonts w:ascii="Times New Roman" w:hAnsi="Times New Roman"/>
          <w:color w:val="auto"/>
          <w:sz w:val="24"/>
          <w:szCs w:val="24"/>
        </w:rPr>
        <w:t>disproportionalit</w:t>
      </w:r>
      <w:r w:rsidR="00994675">
        <w:rPr>
          <w:rStyle w:val="s1"/>
          <w:rFonts w:ascii="Times New Roman" w:hAnsi="Times New Roman"/>
          <w:color w:val="auto"/>
          <w:sz w:val="24"/>
          <w:szCs w:val="24"/>
        </w:rPr>
        <w:t>ies</w:t>
      </w:r>
      <w:r w:rsidR="002E4F43">
        <w:rPr>
          <w:rStyle w:val="s1"/>
          <w:rFonts w:ascii="Times New Roman" w:hAnsi="Times New Roman"/>
          <w:color w:val="auto"/>
          <w:sz w:val="24"/>
          <w:szCs w:val="24"/>
        </w:rPr>
        <w:t xml:space="preserve"> in people arrested or searched </w:t>
      </w:r>
      <w:r w:rsidR="009B2840">
        <w:rPr>
          <w:rStyle w:val="s1"/>
          <w:rFonts w:ascii="Times New Roman" w:hAnsi="Times New Roman"/>
          <w:color w:val="auto"/>
          <w:sz w:val="24"/>
          <w:szCs w:val="24"/>
        </w:rPr>
        <w:t>during</w:t>
      </w:r>
      <w:r w:rsidR="002E4F43">
        <w:rPr>
          <w:rStyle w:val="s1"/>
          <w:rFonts w:ascii="Times New Roman" w:hAnsi="Times New Roman"/>
          <w:color w:val="auto"/>
          <w:sz w:val="24"/>
          <w:szCs w:val="24"/>
        </w:rPr>
        <w:t xml:space="preserve"> </w:t>
      </w:r>
      <w:r w:rsidR="009B2840">
        <w:rPr>
          <w:rStyle w:val="s1"/>
          <w:rFonts w:ascii="Times New Roman" w:hAnsi="Times New Roman"/>
          <w:color w:val="auto"/>
          <w:sz w:val="24"/>
          <w:szCs w:val="24"/>
        </w:rPr>
        <w:t>such encounters</w:t>
      </w:r>
      <w:r w:rsidR="002E4F43">
        <w:rPr>
          <w:rStyle w:val="s1"/>
          <w:rFonts w:ascii="Times New Roman" w:hAnsi="Times New Roman"/>
          <w:color w:val="auto"/>
          <w:sz w:val="24"/>
          <w:szCs w:val="24"/>
        </w:rPr>
        <w:t xml:space="preserve">. </w:t>
      </w:r>
      <w:r w:rsidR="00CF712A" w:rsidRPr="00CF712A">
        <w:rPr>
          <w:rStyle w:val="s1"/>
          <w:rFonts w:ascii="Times New Roman" w:hAnsi="Times New Roman"/>
          <w:color w:val="auto"/>
          <w:sz w:val="24"/>
          <w:szCs w:val="24"/>
        </w:rPr>
        <w:t xml:space="preserve">Obtaining data from the Sheriff’s Office and the Houston Police Department </w:t>
      </w:r>
      <w:r w:rsidR="009B2840">
        <w:rPr>
          <w:rStyle w:val="s1"/>
          <w:rFonts w:ascii="Times New Roman" w:hAnsi="Times New Roman"/>
          <w:color w:val="auto"/>
          <w:sz w:val="24"/>
          <w:szCs w:val="24"/>
        </w:rPr>
        <w:t xml:space="preserve">(HPD) </w:t>
      </w:r>
      <w:r w:rsidR="00CF712A" w:rsidRPr="00CF712A">
        <w:rPr>
          <w:rStyle w:val="s1"/>
          <w:rFonts w:ascii="Times New Roman" w:hAnsi="Times New Roman"/>
          <w:color w:val="auto"/>
          <w:sz w:val="24"/>
          <w:szCs w:val="24"/>
        </w:rPr>
        <w:t xml:space="preserve">would be </w:t>
      </w:r>
      <w:r w:rsidR="00EA63AA">
        <w:rPr>
          <w:rStyle w:val="s1"/>
          <w:rFonts w:ascii="Times New Roman" w:hAnsi="Times New Roman"/>
          <w:color w:val="auto"/>
          <w:sz w:val="24"/>
          <w:szCs w:val="24"/>
        </w:rPr>
        <w:t>needed</w:t>
      </w:r>
      <w:r w:rsidR="00CF712A" w:rsidRPr="00CF712A">
        <w:rPr>
          <w:rStyle w:val="s1"/>
          <w:rFonts w:ascii="Times New Roman" w:hAnsi="Times New Roman"/>
          <w:color w:val="auto"/>
          <w:sz w:val="24"/>
          <w:szCs w:val="24"/>
        </w:rPr>
        <w:t xml:space="preserve"> for</w:t>
      </w:r>
      <w:r w:rsidR="00EA63AA">
        <w:rPr>
          <w:rStyle w:val="s1"/>
          <w:rFonts w:ascii="Times New Roman" w:hAnsi="Times New Roman"/>
          <w:color w:val="auto"/>
          <w:sz w:val="24"/>
          <w:szCs w:val="24"/>
        </w:rPr>
        <w:t xml:space="preserve"> </w:t>
      </w:r>
      <w:r w:rsidR="00AF4421">
        <w:rPr>
          <w:rStyle w:val="s1"/>
          <w:rFonts w:ascii="Times New Roman" w:hAnsi="Times New Roman"/>
          <w:color w:val="auto"/>
          <w:sz w:val="24"/>
          <w:szCs w:val="24"/>
        </w:rPr>
        <w:t>future</w:t>
      </w:r>
      <w:r w:rsidR="00CF712A" w:rsidRPr="00CF712A">
        <w:rPr>
          <w:rStyle w:val="s1"/>
          <w:rFonts w:ascii="Times New Roman" w:hAnsi="Times New Roman"/>
          <w:color w:val="auto"/>
          <w:sz w:val="24"/>
          <w:szCs w:val="24"/>
        </w:rPr>
        <w:t xml:space="preserve"> analysis.</w:t>
      </w:r>
      <w:r w:rsidR="0041061D" w:rsidRPr="00CF712A">
        <w:rPr>
          <w:rStyle w:val="s1"/>
          <w:rFonts w:ascii="Times New Roman" w:hAnsi="Times New Roman"/>
          <w:color w:val="auto"/>
          <w:sz w:val="24"/>
          <w:szCs w:val="24"/>
        </w:rPr>
        <w:t xml:space="preserve"> </w:t>
      </w:r>
    </w:p>
    <w:p w14:paraId="3BBE9F6D" w14:textId="77777777" w:rsidR="00BF542B" w:rsidRDefault="00BF542B" w:rsidP="00BF542B">
      <w:pPr>
        <w:pStyle w:val="p1"/>
        <w:ind w:left="1080"/>
        <w:rPr>
          <w:rStyle w:val="s1"/>
          <w:rFonts w:ascii="Times New Roman" w:hAnsi="Times New Roman"/>
          <w:color w:val="auto"/>
          <w:sz w:val="24"/>
          <w:szCs w:val="24"/>
        </w:rPr>
      </w:pPr>
    </w:p>
    <w:p w14:paraId="529FD295" w14:textId="1F032E47" w:rsidR="003E586C" w:rsidRDefault="000C0F41" w:rsidP="003E586C">
      <w:pPr>
        <w:pStyle w:val="p1"/>
        <w:ind w:left="1080"/>
        <w:rPr>
          <w:rStyle w:val="s1"/>
          <w:rFonts w:ascii="Times New Roman" w:hAnsi="Times New Roman"/>
          <w:color w:val="auto"/>
          <w:sz w:val="24"/>
          <w:szCs w:val="24"/>
        </w:rPr>
      </w:pPr>
      <w:r w:rsidRPr="00BF542B">
        <w:rPr>
          <w:rStyle w:val="s1"/>
          <w:rFonts w:ascii="Times New Roman" w:hAnsi="Times New Roman"/>
          <w:color w:val="auto"/>
          <w:sz w:val="24"/>
          <w:szCs w:val="24"/>
        </w:rPr>
        <w:lastRenderedPageBreak/>
        <w:t>Sheriff</w:t>
      </w:r>
      <w:r w:rsidR="00CF712A" w:rsidRPr="00BF542B">
        <w:rPr>
          <w:rStyle w:val="s1"/>
          <w:rFonts w:ascii="Times New Roman" w:hAnsi="Times New Roman"/>
          <w:color w:val="auto"/>
          <w:sz w:val="24"/>
          <w:szCs w:val="24"/>
        </w:rPr>
        <w:t xml:space="preserve"> Gonzalez </w:t>
      </w:r>
      <w:r w:rsidR="0083644A">
        <w:rPr>
          <w:rStyle w:val="s1"/>
          <w:rFonts w:ascii="Times New Roman" w:hAnsi="Times New Roman"/>
          <w:color w:val="auto"/>
          <w:sz w:val="24"/>
          <w:szCs w:val="24"/>
        </w:rPr>
        <w:t>emphasized the need to ensure the county considers</w:t>
      </w:r>
      <w:r w:rsidR="00BF542B" w:rsidRPr="00BF542B">
        <w:rPr>
          <w:rStyle w:val="s1"/>
          <w:rFonts w:ascii="Times New Roman" w:hAnsi="Times New Roman"/>
          <w:color w:val="auto"/>
          <w:sz w:val="24"/>
          <w:szCs w:val="24"/>
        </w:rPr>
        <w:t xml:space="preserve"> other populations in </w:t>
      </w:r>
      <w:r w:rsidR="00D3643B">
        <w:rPr>
          <w:rStyle w:val="s1"/>
          <w:rFonts w:ascii="Times New Roman" w:hAnsi="Times New Roman"/>
          <w:color w:val="auto"/>
          <w:sz w:val="24"/>
          <w:szCs w:val="24"/>
        </w:rPr>
        <w:t>its analysis</w:t>
      </w:r>
      <w:r w:rsidR="00BF542B" w:rsidRPr="00BF542B">
        <w:rPr>
          <w:rStyle w:val="s1"/>
          <w:rFonts w:ascii="Times New Roman" w:hAnsi="Times New Roman"/>
          <w:color w:val="auto"/>
          <w:sz w:val="24"/>
          <w:szCs w:val="24"/>
        </w:rPr>
        <w:t>, including women. Women are often left out of criminal justice research</w:t>
      </w:r>
      <w:r w:rsidR="004F6AB1">
        <w:rPr>
          <w:rStyle w:val="s1"/>
          <w:rFonts w:ascii="Times New Roman" w:hAnsi="Times New Roman"/>
          <w:color w:val="auto"/>
          <w:sz w:val="24"/>
          <w:szCs w:val="24"/>
        </w:rPr>
        <w:t>,</w:t>
      </w:r>
      <w:r w:rsidR="00D3643B">
        <w:rPr>
          <w:rStyle w:val="s1"/>
          <w:rFonts w:ascii="Times New Roman" w:hAnsi="Times New Roman"/>
          <w:color w:val="auto"/>
          <w:sz w:val="24"/>
          <w:szCs w:val="24"/>
        </w:rPr>
        <w:t xml:space="preserve"> even as jails are seeing higher numbers of women </w:t>
      </w:r>
      <w:r w:rsidR="00845E7E">
        <w:rPr>
          <w:rStyle w:val="s1"/>
          <w:rFonts w:ascii="Times New Roman" w:hAnsi="Times New Roman"/>
          <w:color w:val="auto"/>
          <w:sz w:val="24"/>
          <w:szCs w:val="24"/>
        </w:rPr>
        <w:t>being incarcerated</w:t>
      </w:r>
      <w:r w:rsidR="00D3643B">
        <w:rPr>
          <w:rStyle w:val="s1"/>
          <w:rFonts w:ascii="Times New Roman" w:hAnsi="Times New Roman"/>
          <w:color w:val="auto"/>
          <w:sz w:val="24"/>
          <w:szCs w:val="24"/>
        </w:rPr>
        <w:t xml:space="preserve">. </w:t>
      </w:r>
      <w:r w:rsidR="000618C8">
        <w:rPr>
          <w:rStyle w:val="s1"/>
          <w:rFonts w:ascii="Times New Roman" w:hAnsi="Times New Roman"/>
          <w:color w:val="auto"/>
          <w:sz w:val="24"/>
          <w:szCs w:val="24"/>
        </w:rPr>
        <w:t>Future analysis can examine</w:t>
      </w:r>
      <w:r w:rsidR="00D0251C">
        <w:rPr>
          <w:rStyle w:val="s1"/>
          <w:rFonts w:ascii="Times New Roman" w:hAnsi="Times New Roman"/>
          <w:color w:val="auto"/>
          <w:sz w:val="24"/>
          <w:szCs w:val="24"/>
        </w:rPr>
        <w:t xml:space="preserve"> data such as the average length of stay </w:t>
      </w:r>
      <w:r w:rsidR="004F6AB1">
        <w:rPr>
          <w:rStyle w:val="s1"/>
          <w:rFonts w:ascii="Times New Roman" w:hAnsi="Times New Roman"/>
          <w:color w:val="auto"/>
          <w:sz w:val="24"/>
          <w:szCs w:val="24"/>
        </w:rPr>
        <w:t>for</w:t>
      </w:r>
      <w:r w:rsidR="00D0251C">
        <w:rPr>
          <w:rStyle w:val="s1"/>
          <w:rFonts w:ascii="Times New Roman" w:hAnsi="Times New Roman"/>
          <w:color w:val="auto"/>
          <w:sz w:val="24"/>
          <w:szCs w:val="24"/>
        </w:rPr>
        <w:t xml:space="preserve"> </w:t>
      </w:r>
      <w:r w:rsidR="008C45DF">
        <w:rPr>
          <w:rStyle w:val="s1"/>
          <w:rFonts w:ascii="Times New Roman" w:hAnsi="Times New Roman"/>
          <w:color w:val="auto"/>
          <w:sz w:val="24"/>
          <w:szCs w:val="24"/>
        </w:rPr>
        <w:t xml:space="preserve">cases in which women receive a </w:t>
      </w:r>
      <w:r w:rsidR="00D0251C">
        <w:rPr>
          <w:rStyle w:val="s1"/>
          <w:rFonts w:ascii="Times New Roman" w:hAnsi="Times New Roman"/>
          <w:color w:val="auto"/>
          <w:sz w:val="24"/>
          <w:szCs w:val="24"/>
        </w:rPr>
        <w:t xml:space="preserve">domestic violence </w:t>
      </w:r>
      <w:r w:rsidR="008C45DF">
        <w:rPr>
          <w:rStyle w:val="s1"/>
          <w:rFonts w:ascii="Times New Roman" w:hAnsi="Times New Roman"/>
          <w:color w:val="auto"/>
          <w:sz w:val="24"/>
          <w:szCs w:val="24"/>
        </w:rPr>
        <w:t>charge</w:t>
      </w:r>
      <w:r w:rsidR="00845E7E">
        <w:rPr>
          <w:rStyle w:val="s1"/>
          <w:rFonts w:ascii="Times New Roman" w:hAnsi="Times New Roman"/>
          <w:color w:val="auto"/>
          <w:sz w:val="24"/>
          <w:szCs w:val="24"/>
        </w:rPr>
        <w:t xml:space="preserve"> while protecting themselves from an attacker</w:t>
      </w:r>
      <w:r w:rsidR="008C45DF">
        <w:rPr>
          <w:rStyle w:val="s1"/>
          <w:rFonts w:ascii="Times New Roman" w:hAnsi="Times New Roman"/>
          <w:color w:val="auto"/>
          <w:sz w:val="24"/>
          <w:szCs w:val="24"/>
        </w:rPr>
        <w:t>.</w:t>
      </w:r>
    </w:p>
    <w:p w14:paraId="3DC818C3" w14:textId="76B1BFBC" w:rsidR="003E586C" w:rsidRDefault="003E586C" w:rsidP="003E586C">
      <w:pPr>
        <w:pStyle w:val="p1"/>
        <w:ind w:left="1080"/>
        <w:rPr>
          <w:rStyle w:val="s1"/>
          <w:rFonts w:ascii="Times New Roman" w:hAnsi="Times New Roman"/>
          <w:color w:val="auto"/>
          <w:sz w:val="24"/>
          <w:szCs w:val="24"/>
        </w:rPr>
      </w:pPr>
    </w:p>
    <w:p w14:paraId="5EC24526" w14:textId="39653F1F" w:rsidR="003E586C" w:rsidRDefault="003E586C" w:rsidP="00141F22">
      <w:pPr>
        <w:pStyle w:val="p1"/>
        <w:ind w:left="1080"/>
        <w:rPr>
          <w:rStyle w:val="s1"/>
          <w:rFonts w:ascii="Times New Roman" w:hAnsi="Times New Roman"/>
          <w:color w:val="auto"/>
          <w:sz w:val="24"/>
          <w:szCs w:val="24"/>
        </w:rPr>
      </w:pPr>
      <w:r>
        <w:rPr>
          <w:rStyle w:val="s1"/>
          <w:rFonts w:ascii="Times New Roman" w:hAnsi="Times New Roman"/>
          <w:color w:val="auto"/>
          <w:sz w:val="24"/>
          <w:szCs w:val="24"/>
        </w:rPr>
        <w:t xml:space="preserve">Commissioner Ellis discussed working with Karlton Harris, Executive Director of The Forgotten Third, </w:t>
      </w:r>
      <w:r w:rsidR="00CE56DE">
        <w:rPr>
          <w:rStyle w:val="s1"/>
          <w:rFonts w:ascii="Times New Roman" w:hAnsi="Times New Roman"/>
          <w:color w:val="auto"/>
          <w:sz w:val="24"/>
          <w:szCs w:val="24"/>
        </w:rPr>
        <w:t>to hold</w:t>
      </w:r>
      <w:r w:rsidR="003018A2">
        <w:rPr>
          <w:rStyle w:val="s1"/>
          <w:rFonts w:ascii="Times New Roman" w:hAnsi="Times New Roman"/>
          <w:color w:val="auto"/>
          <w:sz w:val="24"/>
          <w:szCs w:val="24"/>
        </w:rPr>
        <w:t xml:space="preserve"> community event</w:t>
      </w:r>
      <w:r>
        <w:rPr>
          <w:rStyle w:val="s1"/>
          <w:rFonts w:ascii="Times New Roman" w:hAnsi="Times New Roman"/>
          <w:color w:val="auto"/>
          <w:sz w:val="24"/>
          <w:szCs w:val="24"/>
        </w:rPr>
        <w:t>s</w:t>
      </w:r>
      <w:r w:rsidR="00CE56DE">
        <w:rPr>
          <w:rStyle w:val="s1"/>
          <w:rFonts w:ascii="Times New Roman" w:hAnsi="Times New Roman"/>
          <w:color w:val="auto"/>
          <w:sz w:val="24"/>
          <w:szCs w:val="24"/>
        </w:rPr>
        <w:t xml:space="preserve"> </w:t>
      </w:r>
      <w:r w:rsidR="00141F22">
        <w:rPr>
          <w:rStyle w:val="s1"/>
          <w:rFonts w:ascii="Times New Roman" w:hAnsi="Times New Roman"/>
          <w:color w:val="auto"/>
          <w:sz w:val="24"/>
          <w:szCs w:val="24"/>
        </w:rPr>
        <w:t>with a presentation and</w:t>
      </w:r>
      <w:r w:rsidR="00022B92">
        <w:rPr>
          <w:rStyle w:val="s1"/>
          <w:rFonts w:ascii="Times New Roman" w:hAnsi="Times New Roman"/>
          <w:color w:val="auto"/>
          <w:sz w:val="24"/>
          <w:szCs w:val="24"/>
        </w:rPr>
        <w:t xml:space="preserve"> discussion </w:t>
      </w:r>
      <w:r w:rsidR="00141F22">
        <w:rPr>
          <w:rStyle w:val="s1"/>
          <w:rFonts w:ascii="Times New Roman" w:hAnsi="Times New Roman"/>
          <w:color w:val="auto"/>
          <w:sz w:val="24"/>
          <w:szCs w:val="24"/>
        </w:rPr>
        <w:t>of the data.</w:t>
      </w:r>
      <w:r w:rsidR="00022B92">
        <w:rPr>
          <w:rStyle w:val="s1"/>
          <w:rFonts w:ascii="Times New Roman" w:hAnsi="Times New Roman"/>
          <w:color w:val="auto"/>
          <w:sz w:val="24"/>
          <w:szCs w:val="24"/>
        </w:rPr>
        <w:t xml:space="preserve"> </w:t>
      </w:r>
    </w:p>
    <w:p w14:paraId="4D6FD41D" w14:textId="77777777" w:rsidR="00CF2BDE" w:rsidRPr="005002DE" w:rsidRDefault="00CF2BDE" w:rsidP="00096B43">
      <w:pPr>
        <w:pStyle w:val="p1"/>
        <w:ind w:left="1080"/>
        <w:rPr>
          <w:rStyle w:val="s1"/>
          <w:rFonts w:ascii="Times New Roman" w:hAnsi="Times New Roman"/>
          <w:b/>
          <w:bCs/>
          <w:color w:val="auto"/>
          <w:sz w:val="24"/>
          <w:szCs w:val="24"/>
        </w:rPr>
      </w:pPr>
    </w:p>
    <w:p w14:paraId="7C2D0851" w14:textId="08DD3027" w:rsidR="005002DE" w:rsidRDefault="00FA30D9" w:rsidP="00D42A65">
      <w:pPr>
        <w:pStyle w:val="p1"/>
        <w:numPr>
          <w:ilvl w:val="0"/>
          <w:numId w:val="10"/>
        </w:numPr>
        <w:rPr>
          <w:rStyle w:val="s1"/>
          <w:rFonts w:ascii="Times New Roman" w:hAnsi="Times New Roman"/>
          <w:b/>
          <w:bCs/>
          <w:color w:val="auto"/>
          <w:sz w:val="24"/>
          <w:szCs w:val="24"/>
        </w:rPr>
      </w:pPr>
      <w:r>
        <w:rPr>
          <w:rStyle w:val="s1"/>
          <w:rFonts w:ascii="Times New Roman" w:hAnsi="Times New Roman"/>
          <w:b/>
          <w:bCs/>
          <w:color w:val="auto"/>
          <w:sz w:val="24"/>
          <w:szCs w:val="24"/>
        </w:rPr>
        <w:t>DAO Presentation: New Initiatives to Modernize Intake</w:t>
      </w:r>
    </w:p>
    <w:p w14:paraId="2FF556A4" w14:textId="77777777" w:rsidR="004708F1" w:rsidRPr="004708F1" w:rsidRDefault="004708F1" w:rsidP="004708F1">
      <w:pPr>
        <w:pStyle w:val="NormalWeb"/>
        <w:ind w:left="1080"/>
        <w:rPr>
          <w:rStyle w:val="s1"/>
          <w:rFonts w:ascii="Times New Roman" w:eastAsiaTheme="minorHAnsi" w:hAnsi="Times New Roman"/>
          <w:sz w:val="24"/>
          <w:szCs w:val="24"/>
          <w14:ligatures w14:val="standardContextual"/>
        </w:rPr>
      </w:pPr>
      <w:r w:rsidRPr="004708F1">
        <w:rPr>
          <w:rStyle w:val="s1"/>
          <w:rFonts w:ascii="Times New Roman" w:eastAsiaTheme="minorHAnsi" w:hAnsi="Times New Roman"/>
          <w:sz w:val="24"/>
          <w:szCs w:val="24"/>
          <w14:ligatures w14:val="standardContextual"/>
        </w:rPr>
        <w:t>District Attorney Sean Teare and First Assistant District Attorney Chandler Raine outlined two initiatives aimed at improving intake efficiency and outcomes.</w:t>
      </w:r>
    </w:p>
    <w:p w14:paraId="5EE56384" w14:textId="2DBAF980" w:rsidR="0041061D" w:rsidRDefault="00D76C6A" w:rsidP="00CE4AE8">
      <w:pPr>
        <w:pStyle w:val="p1"/>
        <w:ind w:left="1080"/>
        <w:rPr>
          <w:rStyle w:val="s1"/>
          <w:rFonts w:ascii="Times New Roman" w:hAnsi="Times New Roman"/>
          <w:color w:val="auto"/>
          <w:sz w:val="24"/>
          <w:szCs w:val="24"/>
        </w:rPr>
      </w:pPr>
      <w:r>
        <w:rPr>
          <w:rStyle w:val="s1"/>
          <w:rFonts w:ascii="Times New Roman" w:hAnsi="Times New Roman"/>
          <w:b/>
          <w:bCs/>
          <w:color w:val="auto"/>
          <w:sz w:val="24"/>
          <w:szCs w:val="24"/>
        </w:rPr>
        <w:t>Citation to Court</w:t>
      </w:r>
      <w:r w:rsidR="00CE4AE8" w:rsidRPr="00C96E15">
        <w:rPr>
          <w:rStyle w:val="s1"/>
          <w:rFonts w:ascii="Times New Roman" w:hAnsi="Times New Roman"/>
          <w:b/>
          <w:bCs/>
          <w:color w:val="auto"/>
          <w:sz w:val="24"/>
          <w:szCs w:val="24"/>
        </w:rPr>
        <w:t xml:space="preserve"> Expansion</w:t>
      </w:r>
      <w:r w:rsidR="00CE4AE8">
        <w:rPr>
          <w:rStyle w:val="s1"/>
          <w:rFonts w:ascii="Times New Roman" w:hAnsi="Times New Roman"/>
          <w:color w:val="auto"/>
          <w:sz w:val="24"/>
          <w:szCs w:val="24"/>
        </w:rPr>
        <w:t>:</w:t>
      </w:r>
      <w:r w:rsidR="00C7487C">
        <w:rPr>
          <w:rStyle w:val="s1"/>
          <w:rFonts w:ascii="Times New Roman" w:hAnsi="Times New Roman"/>
          <w:color w:val="auto"/>
          <w:sz w:val="24"/>
          <w:szCs w:val="24"/>
        </w:rPr>
        <w:t xml:space="preserve"> </w:t>
      </w:r>
      <w:r w:rsidR="006A76E1">
        <w:rPr>
          <w:rStyle w:val="s1"/>
          <w:rFonts w:ascii="Times New Roman" w:hAnsi="Times New Roman"/>
          <w:color w:val="auto"/>
          <w:sz w:val="24"/>
          <w:szCs w:val="24"/>
        </w:rPr>
        <w:t>The D</w:t>
      </w:r>
      <w:r w:rsidR="00BB6169">
        <w:rPr>
          <w:rStyle w:val="s1"/>
          <w:rFonts w:ascii="Times New Roman" w:hAnsi="Times New Roman"/>
          <w:color w:val="auto"/>
          <w:sz w:val="24"/>
          <w:szCs w:val="24"/>
        </w:rPr>
        <w:t>istrict Attorney’s Office (D</w:t>
      </w:r>
      <w:r w:rsidR="006A76E1">
        <w:rPr>
          <w:rStyle w:val="s1"/>
          <w:rFonts w:ascii="Times New Roman" w:hAnsi="Times New Roman"/>
          <w:color w:val="auto"/>
          <w:sz w:val="24"/>
          <w:szCs w:val="24"/>
        </w:rPr>
        <w:t>A</w:t>
      </w:r>
      <w:r w:rsidR="00C32990">
        <w:rPr>
          <w:rStyle w:val="s1"/>
          <w:rFonts w:ascii="Times New Roman" w:hAnsi="Times New Roman"/>
          <w:color w:val="auto"/>
          <w:sz w:val="24"/>
          <w:szCs w:val="24"/>
        </w:rPr>
        <w:t>’s Office</w:t>
      </w:r>
      <w:r w:rsidR="00BB6169">
        <w:rPr>
          <w:rStyle w:val="s1"/>
          <w:rFonts w:ascii="Times New Roman" w:hAnsi="Times New Roman"/>
          <w:color w:val="auto"/>
          <w:sz w:val="24"/>
          <w:szCs w:val="24"/>
        </w:rPr>
        <w:t xml:space="preserve">) </w:t>
      </w:r>
      <w:r w:rsidR="006A76E1">
        <w:rPr>
          <w:rStyle w:val="s1"/>
          <w:rFonts w:ascii="Times New Roman" w:hAnsi="Times New Roman"/>
          <w:color w:val="auto"/>
          <w:sz w:val="24"/>
          <w:szCs w:val="24"/>
        </w:rPr>
        <w:t xml:space="preserve">is expanding its </w:t>
      </w:r>
      <w:r>
        <w:rPr>
          <w:rStyle w:val="s1"/>
          <w:rFonts w:ascii="Times New Roman" w:hAnsi="Times New Roman"/>
          <w:color w:val="auto"/>
          <w:sz w:val="24"/>
          <w:szCs w:val="24"/>
        </w:rPr>
        <w:t>Citation to Court</w:t>
      </w:r>
      <w:r w:rsidR="006A76E1">
        <w:rPr>
          <w:rStyle w:val="s1"/>
          <w:rFonts w:ascii="Times New Roman" w:hAnsi="Times New Roman"/>
          <w:color w:val="auto"/>
          <w:sz w:val="24"/>
          <w:szCs w:val="24"/>
        </w:rPr>
        <w:t xml:space="preserve"> policy, formerly known as “</w:t>
      </w:r>
      <w:r w:rsidR="003B1247">
        <w:rPr>
          <w:rStyle w:val="s1"/>
          <w:rFonts w:ascii="Times New Roman" w:hAnsi="Times New Roman"/>
          <w:color w:val="auto"/>
          <w:sz w:val="24"/>
          <w:szCs w:val="24"/>
        </w:rPr>
        <w:t>c</w:t>
      </w:r>
      <w:r w:rsidR="006A76E1">
        <w:rPr>
          <w:rStyle w:val="s1"/>
          <w:rFonts w:ascii="Times New Roman" w:hAnsi="Times New Roman"/>
          <w:color w:val="auto"/>
          <w:sz w:val="24"/>
          <w:szCs w:val="24"/>
        </w:rPr>
        <w:t xml:space="preserve">ite and </w:t>
      </w:r>
      <w:r w:rsidR="003B1247">
        <w:rPr>
          <w:rStyle w:val="s1"/>
          <w:rFonts w:ascii="Times New Roman" w:hAnsi="Times New Roman"/>
          <w:color w:val="auto"/>
          <w:sz w:val="24"/>
          <w:szCs w:val="24"/>
        </w:rPr>
        <w:t>r</w:t>
      </w:r>
      <w:r w:rsidR="006A76E1">
        <w:rPr>
          <w:rStyle w:val="s1"/>
          <w:rFonts w:ascii="Times New Roman" w:hAnsi="Times New Roman"/>
          <w:color w:val="auto"/>
          <w:sz w:val="24"/>
          <w:szCs w:val="24"/>
        </w:rPr>
        <w:t xml:space="preserve">elease.” </w:t>
      </w:r>
      <w:r>
        <w:rPr>
          <w:rStyle w:val="s1"/>
          <w:rFonts w:ascii="Times New Roman" w:hAnsi="Times New Roman"/>
          <w:color w:val="auto"/>
          <w:sz w:val="24"/>
          <w:szCs w:val="24"/>
        </w:rPr>
        <w:t>Citation to Court</w:t>
      </w:r>
      <w:r w:rsidR="003E1C73">
        <w:rPr>
          <w:rStyle w:val="s1"/>
          <w:rFonts w:ascii="Times New Roman" w:hAnsi="Times New Roman"/>
          <w:color w:val="auto"/>
          <w:sz w:val="24"/>
          <w:szCs w:val="24"/>
        </w:rPr>
        <w:t xml:space="preserve"> allows </w:t>
      </w:r>
      <w:r w:rsidR="002A3BA6">
        <w:rPr>
          <w:rStyle w:val="s1"/>
          <w:rFonts w:ascii="Times New Roman" w:hAnsi="Times New Roman"/>
          <w:color w:val="auto"/>
          <w:sz w:val="24"/>
          <w:szCs w:val="24"/>
        </w:rPr>
        <w:t xml:space="preserve">officers to offer </w:t>
      </w:r>
      <w:r w:rsidR="003E1C73">
        <w:rPr>
          <w:rStyle w:val="s1"/>
          <w:rFonts w:ascii="Times New Roman" w:hAnsi="Times New Roman"/>
          <w:color w:val="auto"/>
          <w:sz w:val="24"/>
          <w:szCs w:val="24"/>
        </w:rPr>
        <w:t xml:space="preserve">individuals </w:t>
      </w:r>
      <w:r w:rsidR="002A3BA6">
        <w:rPr>
          <w:rStyle w:val="s1"/>
          <w:rFonts w:ascii="Times New Roman" w:hAnsi="Times New Roman"/>
          <w:color w:val="auto"/>
          <w:sz w:val="24"/>
          <w:szCs w:val="24"/>
        </w:rPr>
        <w:t>who meet</w:t>
      </w:r>
      <w:r w:rsidR="003E1C73">
        <w:rPr>
          <w:rStyle w:val="s1"/>
          <w:rFonts w:ascii="Times New Roman" w:hAnsi="Times New Roman"/>
          <w:color w:val="auto"/>
          <w:sz w:val="24"/>
          <w:szCs w:val="24"/>
        </w:rPr>
        <w:t xml:space="preserve"> </w:t>
      </w:r>
      <w:r w:rsidR="002A3BA6">
        <w:rPr>
          <w:rStyle w:val="s1"/>
          <w:rFonts w:ascii="Times New Roman" w:hAnsi="Times New Roman"/>
          <w:color w:val="auto"/>
          <w:sz w:val="24"/>
          <w:szCs w:val="24"/>
        </w:rPr>
        <w:t xml:space="preserve">criteria for certain low-level offenses a </w:t>
      </w:r>
      <w:r w:rsidR="008D2883">
        <w:rPr>
          <w:rStyle w:val="s1"/>
          <w:rFonts w:ascii="Times New Roman" w:hAnsi="Times New Roman"/>
          <w:color w:val="auto"/>
          <w:sz w:val="24"/>
          <w:szCs w:val="24"/>
        </w:rPr>
        <w:t>notice</w:t>
      </w:r>
      <w:r w:rsidR="00A02096">
        <w:rPr>
          <w:rStyle w:val="s1"/>
          <w:rFonts w:ascii="Times New Roman" w:hAnsi="Times New Roman"/>
          <w:color w:val="auto"/>
          <w:sz w:val="24"/>
          <w:szCs w:val="24"/>
        </w:rPr>
        <w:t xml:space="preserve"> to appear in court to address their charges,</w:t>
      </w:r>
      <w:r w:rsidR="002A3BA6">
        <w:rPr>
          <w:rStyle w:val="s1"/>
          <w:rFonts w:ascii="Times New Roman" w:hAnsi="Times New Roman"/>
          <w:color w:val="auto"/>
          <w:sz w:val="24"/>
          <w:szCs w:val="24"/>
        </w:rPr>
        <w:t xml:space="preserve"> rather than</w:t>
      </w:r>
      <w:r w:rsidR="00A02096">
        <w:rPr>
          <w:rStyle w:val="s1"/>
          <w:rFonts w:ascii="Times New Roman" w:hAnsi="Times New Roman"/>
          <w:color w:val="auto"/>
          <w:sz w:val="24"/>
          <w:szCs w:val="24"/>
        </w:rPr>
        <w:t xml:space="preserve"> booking them into jail. Individuals must be </w:t>
      </w:r>
      <w:r w:rsidR="00E24370">
        <w:rPr>
          <w:rStyle w:val="s1"/>
          <w:rFonts w:ascii="Times New Roman" w:hAnsi="Times New Roman"/>
          <w:color w:val="auto"/>
          <w:sz w:val="24"/>
          <w:szCs w:val="24"/>
        </w:rPr>
        <w:t>residents</w:t>
      </w:r>
      <w:r w:rsidR="00A02096">
        <w:rPr>
          <w:rStyle w:val="s1"/>
          <w:rFonts w:ascii="Times New Roman" w:hAnsi="Times New Roman"/>
          <w:color w:val="auto"/>
          <w:sz w:val="24"/>
          <w:szCs w:val="24"/>
        </w:rPr>
        <w:t xml:space="preserve"> of Harris County </w:t>
      </w:r>
      <w:r w:rsidR="00E24370">
        <w:rPr>
          <w:rStyle w:val="s1"/>
          <w:rFonts w:ascii="Times New Roman" w:hAnsi="Times New Roman"/>
          <w:color w:val="auto"/>
          <w:sz w:val="24"/>
          <w:szCs w:val="24"/>
        </w:rPr>
        <w:t xml:space="preserve">who are </w:t>
      </w:r>
      <w:r w:rsidR="00A02096">
        <w:rPr>
          <w:rStyle w:val="s1"/>
          <w:rFonts w:ascii="Times New Roman" w:hAnsi="Times New Roman"/>
          <w:color w:val="auto"/>
          <w:sz w:val="24"/>
          <w:szCs w:val="24"/>
        </w:rPr>
        <w:t xml:space="preserve">over the age of </w:t>
      </w:r>
      <w:r w:rsidR="004C1355">
        <w:rPr>
          <w:rStyle w:val="s1"/>
          <w:rFonts w:ascii="Times New Roman" w:hAnsi="Times New Roman"/>
          <w:color w:val="auto"/>
          <w:sz w:val="24"/>
          <w:szCs w:val="24"/>
        </w:rPr>
        <w:t>17 and</w:t>
      </w:r>
      <w:r w:rsidR="00A02096">
        <w:rPr>
          <w:rStyle w:val="s1"/>
          <w:rFonts w:ascii="Times New Roman" w:hAnsi="Times New Roman"/>
          <w:color w:val="auto"/>
          <w:sz w:val="24"/>
          <w:szCs w:val="24"/>
        </w:rPr>
        <w:t xml:space="preserve"> must meet other </w:t>
      </w:r>
      <w:r w:rsidR="00E24370">
        <w:rPr>
          <w:rStyle w:val="s1"/>
          <w:rFonts w:ascii="Times New Roman" w:hAnsi="Times New Roman"/>
          <w:color w:val="auto"/>
          <w:sz w:val="24"/>
          <w:szCs w:val="24"/>
        </w:rPr>
        <w:t xml:space="preserve">eligibility </w:t>
      </w:r>
      <w:r w:rsidR="002B5995">
        <w:rPr>
          <w:rStyle w:val="s1"/>
          <w:rFonts w:ascii="Times New Roman" w:hAnsi="Times New Roman"/>
          <w:color w:val="auto"/>
          <w:sz w:val="24"/>
          <w:szCs w:val="24"/>
        </w:rPr>
        <w:t xml:space="preserve">and offense </w:t>
      </w:r>
      <w:r w:rsidR="00E24370">
        <w:rPr>
          <w:rStyle w:val="s1"/>
          <w:rFonts w:ascii="Times New Roman" w:hAnsi="Times New Roman"/>
          <w:color w:val="auto"/>
          <w:sz w:val="24"/>
          <w:szCs w:val="24"/>
        </w:rPr>
        <w:t>requirements.</w:t>
      </w:r>
      <w:r w:rsidR="00E95739">
        <w:rPr>
          <w:rStyle w:val="s1"/>
          <w:rFonts w:ascii="Times New Roman" w:hAnsi="Times New Roman"/>
          <w:color w:val="auto"/>
          <w:sz w:val="24"/>
          <w:szCs w:val="24"/>
        </w:rPr>
        <w:t xml:space="preserve"> Officers or deputies have discretion to cite.</w:t>
      </w:r>
    </w:p>
    <w:p w14:paraId="02627069" w14:textId="77777777" w:rsidR="008D2883" w:rsidRDefault="008D2883" w:rsidP="00CE4AE8">
      <w:pPr>
        <w:pStyle w:val="p1"/>
        <w:ind w:left="1080"/>
        <w:rPr>
          <w:rStyle w:val="s1"/>
          <w:rFonts w:ascii="Times New Roman" w:hAnsi="Times New Roman"/>
          <w:color w:val="auto"/>
          <w:sz w:val="24"/>
          <w:szCs w:val="24"/>
        </w:rPr>
      </w:pPr>
    </w:p>
    <w:p w14:paraId="0040CDE4" w14:textId="32CD4C54" w:rsidR="00D33FC6" w:rsidRDefault="00D76C6A" w:rsidP="00F04DB8">
      <w:pPr>
        <w:pStyle w:val="p1"/>
        <w:ind w:left="1080"/>
        <w:rPr>
          <w:rStyle w:val="s1"/>
          <w:rFonts w:ascii="Times New Roman" w:hAnsi="Times New Roman"/>
          <w:color w:val="auto"/>
          <w:sz w:val="24"/>
          <w:szCs w:val="24"/>
        </w:rPr>
      </w:pPr>
      <w:r>
        <w:rPr>
          <w:rStyle w:val="s1"/>
          <w:rFonts w:ascii="Times New Roman" w:hAnsi="Times New Roman"/>
          <w:color w:val="auto"/>
          <w:sz w:val="24"/>
          <w:szCs w:val="24"/>
        </w:rPr>
        <w:t>Citation to Court</w:t>
      </w:r>
      <w:r w:rsidR="008D2883">
        <w:rPr>
          <w:rStyle w:val="s1"/>
          <w:rFonts w:ascii="Times New Roman" w:hAnsi="Times New Roman"/>
          <w:color w:val="auto"/>
          <w:sz w:val="24"/>
          <w:szCs w:val="24"/>
        </w:rPr>
        <w:t xml:space="preserve"> has been used sparingly since its introduction in 2020, </w:t>
      </w:r>
      <w:r w:rsidR="00CE57C8">
        <w:rPr>
          <w:rStyle w:val="s1"/>
          <w:rFonts w:ascii="Times New Roman" w:hAnsi="Times New Roman"/>
          <w:color w:val="auto"/>
          <w:sz w:val="24"/>
          <w:szCs w:val="24"/>
        </w:rPr>
        <w:t xml:space="preserve">with Harris County recording 722 cases from 2020 through 2025, most of which occurred from 2020 to 2023. </w:t>
      </w:r>
      <w:r w:rsidR="003B1247">
        <w:rPr>
          <w:rStyle w:val="s1"/>
          <w:rFonts w:ascii="Times New Roman" w:hAnsi="Times New Roman"/>
          <w:color w:val="auto"/>
          <w:sz w:val="24"/>
          <w:szCs w:val="24"/>
        </w:rPr>
        <w:t xml:space="preserve">The Sheriff’s Office represents over 80% of </w:t>
      </w:r>
      <w:r>
        <w:rPr>
          <w:rStyle w:val="s1"/>
          <w:rFonts w:ascii="Times New Roman" w:hAnsi="Times New Roman"/>
          <w:color w:val="auto"/>
          <w:sz w:val="24"/>
          <w:szCs w:val="24"/>
        </w:rPr>
        <w:t>Citation to Court</w:t>
      </w:r>
      <w:r w:rsidR="003B1247">
        <w:rPr>
          <w:rStyle w:val="s1"/>
          <w:rFonts w:ascii="Times New Roman" w:hAnsi="Times New Roman"/>
          <w:color w:val="auto"/>
          <w:sz w:val="24"/>
          <w:szCs w:val="24"/>
        </w:rPr>
        <w:t xml:space="preserve"> cases.</w:t>
      </w:r>
      <w:r w:rsidR="00041BBE">
        <w:rPr>
          <w:rStyle w:val="s1"/>
          <w:rFonts w:ascii="Times New Roman" w:hAnsi="Times New Roman"/>
          <w:color w:val="auto"/>
          <w:sz w:val="24"/>
          <w:szCs w:val="24"/>
        </w:rPr>
        <w:t xml:space="preserve"> </w:t>
      </w:r>
      <w:r w:rsidR="00F1451F">
        <w:rPr>
          <w:rStyle w:val="s1"/>
          <w:rFonts w:ascii="Times New Roman" w:hAnsi="Times New Roman"/>
          <w:color w:val="auto"/>
          <w:sz w:val="24"/>
          <w:szCs w:val="24"/>
        </w:rPr>
        <w:t xml:space="preserve">To increase buy-in around </w:t>
      </w:r>
      <w:r>
        <w:rPr>
          <w:rStyle w:val="s1"/>
          <w:rFonts w:ascii="Times New Roman" w:hAnsi="Times New Roman"/>
          <w:color w:val="auto"/>
          <w:sz w:val="24"/>
          <w:szCs w:val="24"/>
        </w:rPr>
        <w:t>Citation to Court</w:t>
      </w:r>
      <w:r w:rsidR="00F1451F">
        <w:rPr>
          <w:rStyle w:val="s1"/>
          <w:rFonts w:ascii="Times New Roman" w:hAnsi="Times New Roman"/>
          <w:color w:val="auto"/>
          <w:sz w:val="24"/>
          <w:szCs w:val="24"/>
        </w:rPr>
        <w:t>’s underutilization, the DA</w:t>
      </w:r>
      <w:r w:rsidR="00840580">
        <w:rPr>
          <w:rStyle w:val="s1"/>
          <w:rFonts w:ascii="Times New Roman" w:hAnsi="Times New Roman"/>
          <w:color w:val="auto"/>
          <w:sz w:val="24"/>
          <w:szCs w:val="24"/>
        </w:rPr>
        <w:t xml:space="preserve">’s </w:t>
      </w:r>
      <w:r w:rsidR="00F1451F">
        <w:rPr>
          <w:rStyle w:val="s1"/>
          <w:rFonts w:ascii="Times New Roman" w:hAnsi="Times New Roman"/>
          <w:color w:val="auto"/>
          <w:sz w:val="24"/>
          <w:szCs w:val="24"/>
        </w:rPr>
        <w:t>O</w:t>
      </w:r>
      <w:r w:rsidR="00840580">
        <w:rPr>
          <w:rStyle w:val="s1"/>
          <w:rFonts w:ascii="Times New Roman" w:hAnsi="Times New Roman"/>
          <w:color w:val="auto"/>
          <w:sz w:val="24"/>
          <w:szCs w:val="24"/>
        </w:rPr>
        <w:t>ffice</w:t>
      </w:r>
      <w:r w:rsidR="00F1451F">
        <w:rPr>
          <w:rStyle w:val="s1"/>
          <w:rFonts w:ascii="Times New Roman" w:hAnsi="Times New Roman"/>
          <w:color w:val="auto"/>
          <w:sz w:val="24"/>
          <w:szCs w:val="24"/>
        </w:rPr>
        <w:t xml:space="preserve"> is working with the Sheriff’s Office and </w:t>
      </w:r>
      <w:r w:rsidR="000C0A72">
        <w:rPr>
          <w:rStyle w:val="s1"/>
          <w:rFonts w:ascii="Times New Roman" w:hAnsi="Times New Roman"/>
          <w:color w:val="auto"/>
          <w:sz w:val="24"/>
          <w:szCs w:val="24"/>
        </w:rPr>
        <w:t xml:space="preserve">the </w:t>
      </w:r>
      <w:r w:rsidR="00F1451F">
        <w:rPr>
          <w:rStyle w:val="s1"/>
          <w:rFonts w:ascii="Times New Roman" w:hAnsi="Times New Roman"/>
          <w:color w:val="auto"/>
          <w:sz w:val="24"/>
          <w:szCs w:val="24"/>
        </w:rPr>
        <w:t>H</w:t>
      </w:r>
      <w:r w:rsidR="000C0A72">
        <w:rPr>
          <w:rStyle w:val="s1"/>
          <w:rFonts w:ascii="Times New Roman" w:hAnsi="Times New Roman"/>
          <w:color w:val="auto"/>
          <w:sz w:val="24"/>
          <w:szCs w:val="24"/>
        </w:rPr>
        <w:t xml:space="preserve">ouston </w:t>
      </w:r>
      <w:r w:rsidR="00F1451F">
        <w:rPr>
          <w:rStyle w:val="s1"/>
          <w:rFonts w:ascii="Times New Roman" w:hAnsi="Times New Roman"/>
          <w:color w:val="auto"/>
          <w:sz w:val="24"/>
          <w:szCs w:val="24"/>
        </w:rPr>
        <w:t>P</w:t>
      </w:r>
      <w:r w:rsidR="000C0A72">
        <w:rPr>
          <w:rStyle w:val="s1"/>
          <w:rFonts w:ascii="Times New Roman" w:hAnsi="Times New Roman"/>
          <w:color w:val="auto"/>
          <w:sz w:val="24"/>
          <w:szCs w:val="24"/>
        </w:rPr>
        <w:t xml:space="preserve">olice </w:t>
      </w:r>
      <w:r w:rsidR="00F1451F">
        <w:rPr>
          <w:rStyle w:val="s1"/>
          <w:rFonts w:ascii="Times New Roman" w:hAnsi="Times New Roman"/>
          <w:color w:val="auto"/>
          <w:sz w:val="24"/>
          <w:szCs w:val="24"/>
        </w:rPr>
        <w:t>D</w:t>
      </w:r>
      <w:r w:rsidR="000C0A72">
        <w:rPr>
          <w:rStyle w:val="s1"/>
          <w:rFonts w:ascii="Times New Roman" w:hAnsi="Times New Roman"/>
          <w:color w:val="auto"/>
          <w:sz w:val="24"/>
          <w:szCs w:val="24"/>
        </w:rPr>
        <w:t>epartment (HPD)</w:t>
      </w:r>
      <w:r w:rsidR="00F1451F">
        <w:rPr>
          <w:rStyle w:val="s1"/>
          <w:rFonts w:ascii="Times New Roman" w:hAnsi="Times New Roman"/>
          <w:color w:val="auto"/>
          <w:sz w:val="24"/>
          <w:szCs w:val="24"/>
        </w:rPr>
        <w:t xml:space="preserve"> to improve previously cumbersome </w:t>
      </w:r>
      <w:r w:rsidR="00CC36D4">
        <w:rPr>
          <w:rStyle w:val="s1"/>
          <w:rFonts w:ascii="Times New Roman" w:hAnsi="Times New Roman"/>
          <w:color w:val="auto"/>
          <w:sz w:val="24"/>
          <w:szCs w:val="24"/>
        </w:rPr>
        <w:t>processes, clarify</w:t>
      </w:r>
      <w:r w:rsidR="0003312D">
        <w:rPr>
          <w:rStyle w:val="s1"/>
          <w:rFonts w:ascii="Times New Roman" w:hAnsi="Times New Roman"/>
          <w:color w:val="auto"/>
          <w:sz w:val="24"/>
          <w:szCs w:val="24"/>
        </w:rPr>
        <w:t xml:space="preserve"> misinformation, provide greater</w:t>
      </w:r>
      <w:r w:rsidR="00CC36D4">
        <w:rPr>
          <w:rStyle w:val="s1"/>
          <w:rFonts w:ascii="Times New Roman" w:hAnsi="Times New Roman"/>
          <w:color w:val="auto"/>
          <w:sz w:val="24"/>
          <w:szCs w:val="24"/>
        </w:rPr>
        <w:t xml:space="preserve"> guidance from </w:t>
      </w:r>
      <w:r w:rsidR="0003312D">
        <w:rPr>
          <w:rStyle w:val="s1"/>
          <w:rFonts w:ascii="Times New Roman" w:hAnsi="Times New Roman"/>
          <w:color w:val="auto"/>
          <w:sz w:val="24"/>
          <w:szCs w:val="24"/>
        </w:rPr>
        <w:t>the intake division to</w:t>
      </w:r>
      <w:r w:rsidR="00CC36D4">
        <w:rPr>
          <w:rStyle w:val="s1"/>
          <w:rFonts w:ascii="Times New Roman" w:hAnsi="Times New Roman"/>
          <w:color w:val="auto"/>
          <w:sz w:val="24"/>
          <w:szCs w:val="24"/>
        </w:rPr>
        <w:t xml:space="preserve"> deputies </w:t>
      </w:r>
      <w:r w:rsidR="00E440A6">
        <w:rPr>
          <w:rStyle w:val="s1"/>
          <w:rFonts w:ascii="Times New Roman" w:hAnsi="Times New Roman"/>
          <w:color w:val="auto"/>
          <w:sz w:val="24"/>
          <w:szCs w:val="24"/>
        </w:rPr>
        <w:t>in the field</w:t>
      </w:r>
      <w:r w:rsidR="00F04DB8">
        <w:rPr>
          <w:rStyle w:val="s1"/>
          <w:rFonts w:ascii="Times New Roman" w:hAnsi="Times New Roman"/>
          <w:color w:val="auto"/>
          <w:sz w:val="24"/>
          <w:szCs w:val="24"/>
        </w:rPr>
        <w:t xml:space="preserve"> regarding eligible cases</w:t>
      </w:r>
      <w:r w:rsidR="001B1425">
        <w:rPr>
          <w:rStyle w:val="s1"/>
          <w:rFonts w:ascii="Times New Roman" w:hAnsi="Times New Roman"/>
          <w:color w:val="auto"/>
          <w:sz w:val="24"/>
          <w:szCs w:val="24"/>
        </w:rPr>
        <w:t>, and provide additional education opportunities for front-line supervisors and deputies</w:t>
      </w:r>
      <w:r w:rsidR="00F04DB8">
        <w:rPr>
          <w:rStyle w:val="s1"/>
          <w:rFonts w:ascii="Times New Roman" w:hAnsi="Times New Roman"/>
          <w:color w:val="auto"/>
          <w:sz w:val="24"/>
          <w:szCs w:val="24"/>
        </w:rPr>
        <w:t xml:space="preserve">. </w:t>
      </w:r>
      <w:r w:rsidR="00BC6CD7">
        <w:rPr>
          <w:rStyle w:val="s1"/>
          <w:rFonts w:ascii="Times New Roman" w:hAnsi="Times New Roman"/>
          <w:color w:val="auto"/>
          <w:sz w:val="24"/>
          <w:szCs w:val="24"/>
        </w:rPr>
        <w:t xml:space="preserve">Intake prosecutors will be trained to identify </w:t>
      </w:r>
      <w:r>
        <w:rPr>
          <w:rStyle w:val="s1"/>
          <w:rFonts w:ascii="Times New Roman" w:hAnsi="Times New Roman"/>
          <w:color w:val="auto"/>
          <w:sz w:val="24"/>
          <w:szCs w:val="24"/>
        </w:rPr>
        <w:t>Citation to Court</w:t>
      </w:r>
      <w:r w:rsidR="00BC6CD7">
        <w:rPr>
          <w:rStyle w:val="s1"/>
          <w:rFonts w:ascii="Times New Roman" w:hAnsi="Times New Roman"/>
          <w:color w:val="auto"/>
          <w:sz w:val="24"/>
          <w:szCs w:val="24"/>
        </w:rPr>
        <w:t xml:space="preserve"> cases and eligibility requirements so they can encourage </w:t>
      </w:r>
      <w:r>
        <w:rPr>
          <w:rStyle w:val="s1"/>
          <w:rFonts w:ascii="Times New Roman" w:hAnsi="Times New Roman"/>
          <w:color w:val="auto"/>
          <w:sz w:val="24"/>
          <w:szCs w:val="24"/>
        </w:rPr>
        <w:t>Citation to Court</w:t>
      </w:r>
      <w:r w:rsidR="00BC6CD7">
        <w:rPr>
          <w:rStyle w:val="s1"/>
          <w:rFonts w:ascii="Times New Roman" w:hAnsi="Times New Roman"/>
          <w:color w:val="auto"/>
          <w:sz w:val="24"/>
          <w:szCs w:val="24"/>
        </w:rPr>
        <w:t xml:space="preserve"> as a possibility </w:t>
      </w:r>
      <w:r w:rsidR="00463FDC">
        <w:rPr>
          <w:rStyle w:val="s1"/>
          <w:rFonts w:ascii="Times New Roman" w:hAnsi="Times New Roman"/>
          <w:color w:val="auto"/>
          <w:sz w:val="24"/>
          <w:szCs w:val="24"/>
        </w:rPr>
        <w:t>when</w:t>
      </w:r>
      <w:r w:rsidR="00BC6CD7">
        <w:rPr>
          <w:rStyle w:val="s1"/>
          <w:rFonts w:ascii="Times New Roman" w:hAnsi="Times New Roman"/>
          <w:color w:val="auto"/>
          <w:sz w:val="24"/>
          <w:szCs w:val="24"/>
        </w:rPr>
        <w:t xml:space="preserve"> </w:t>
      </w:r>
      <w:r w:rsidR="00463FDC">
        <w:rPr>
          <w:rStyle w:val="s1"/>
          <w:rFonts w:ascii="Times New Roman" w:hAnsi="Times New Roman"/>
          <w:color w:val="auto"/>
          <w:sz w:val="24"/>
          <w:szCs w:val="24"/>
        </w:rPr>
        <w:t>discussing charges with officers.</w:t>
      </w:r>
      <w:r w:rsidR="00BC6CD7">
        <w:rPr>
          <w:rStyle w:val="s1"/>
          <w:rFonts w:ascii="Times New Roman" w:hAnsi="Times New Roman"/>
          <w:color w:val="auto"/>
          <w:sz w:val="24"/>
          <w:szCs w:val="24"/>
        </w:rPr>
        <w:t xml:space="preserve"> </w:t>
      </w:r>
      <w:r w:rsidR="00463FDC">
        <w:rPr>
          <w:rStyle w:val="s1"/>
          <w:rFonts w:ascii="Times New Roman" w:hAnsi="Times New Roman"/>
          <w:color w:val="auto"/>
          <w:sz w:val="24"/>
          <w:szCs w:val="24"/>
        </w:rPr>
        <w:t xml:space="preserve">The </w:t>
      </w:r>
      <w:r w:rsidR="00BB6169">
        <w:rPr>
          <w:rStyle w:val="s1"/>
          <w:rFonts w:ascii="Times New Roman" w:hAnsi="Times New Roman"/>
          <w:color w:val="auto"/>
          <w:sz w:val="24"/>
          <w:szCs w:val="24"/>
        </w:rPr>
        <w:t>DA</w:t>
      </w:r>
      <w:r w:rsidR="00840580">
        <w:rPr>
          <w:rStyle w:val="s1"/>
          <w:rFonts w:ascii="Times New Roman" w:hAnsi="Times New Roman"/>
          <w:color w:val="auto"/>
          <w:sz w:val="24"/>
          <w:szCs w:val="24"/>
        </w:rPr>
        <w:t xml:space="preserve">’s Office </w:t>
      </w:r>
      <w:r w:rsidR="00BB6169">
        <w:rPr>
          <w:rStyle w:val="s1"/>
          <w:rFonts w:ascii="Times New Roman" w:hAnsi="Times New Roman"/>
          <w:color w:val="auto"/>
          <w:sz w:val="24"/>
          <w:szCs w:val="24"/>
        </w:rPr>
        <w:t xml:space="preserve">believes </w:t>
      </w:r>
      <w:r w:rsidR="008E2B26">
        <w:rPr>
          <w:rStyle w:val="s1"/>
          <w:rFonts w:ascii="Times New Roman" w:hAnsi="Times New Roman"/>
          <w:color w:val="auto"/>
          <w:sz w:val="24"/>
          <w:szCs w:val="24"/>
        </w:rPr>
        <w:t>it can reach 1,000 Citation to Court cases every year, reducing the time spent booking individuals at the Joint Processing Center by</w:t>
      </w:r>
      <w:r w:rsidR="00B6078E">
        <w:rPr>
          <w:rStyle w:val="s1"/>
          <w:rFonts w:ascii="Times New Roman" w:hAnsi="Times New Roman"/>
          <w:color w:val="auto"/>
          <w:sz w:val="24"/>
          <w:szCs w:val="24"/>
        </w:rPr>
        <w:t xml:space="preserve"> three</w:t>
      </w:r>
      <w:r w:rsidR="00BB6169">
        <w:rPr>
          <w:rStyle w:val="s1"/>
          <w:rFonts w:ascii="Times New Roman" w:hAnsi="Times New Roman"/>
          <w:color w:val="auto"/>
          <w:sz w:val="24"/>
          <w:szCs w:val="24"/>
        </w:rPr>
        <w:t xml:space="preserve"> days.</w:t>
      </w:r>
      <w:r w:rsidR="002377D2">
        <w:rPr>
          <w:rStyle w:val="s1"/>
          <w:rFonts w:ascii="Times New Roman" w:hAnsi="Times New Roman"/>
          <w:color w:val="auto"/>
          <w:sz w:val="24"/>
          <w:szCs w:val="24"/>
        </w:rPr>
        <w:t xml:space="preserve"> </w:t>
      </w:r>
    </w:p>
    <w:p w14:paraId="3B889D0F" w14:textId="77777777" w:rsidR="00463FDC" w:rsidRDefault="00463FDC" w:rsidP="00E7236B">
      <w:pPr>
        <w:pStyle w:val="p1"/>
        <w:ind w:left="1080"/>
        <w:rPr>
          <w:rStyle w:val="s1"/>
          <w:rFonts w:ascii="Times New Roman" w:hAnsi="Times New Roman"/>
          <w:color w:val="auto"/>
          <w:sz w:val="24"/>
          <w:szCs w:val="24"/>
        </w:rPr>
      </w:pPr>
    </w:p>
    <w:p w14:paraId="13A8EFD6" w14:textId="4EA5FD10" w:rsidR="00B3110F" w:rsidRDefault="00463FDC" w:rsidP="00B3110F">
      <w:pPr>
        <w:pStyle w:val="p1"/>
        <w:ind w:left="1080"/>
        <w:rPr>
          <w:rStyle w:val="s1"/>
          <w:rFonts w:ascii="Times New Roman" w:hAnsi="Times New Roman"/>
          <w:color w:val="auto"/>
          <w:sz w:val="24"/>
          <w:szCs w:val="24"/>
        </w:rPr>
      </w:pPr>
      <w:r>
        <w:rPr>
          <w:rStyle w:val="s1"/>
          <w:rFonts w:ascii="Times New Roman" w:hAnsi="Times New Roman"/>
          <w:color w:val="auto"/>
          <w:sz w:val="24"/>
          <w:szCs w:val="24"/>
        </w:rPr>
        <w:t xml:space="preserve">Sheriff Gonzalez asked about metrics being tracked to ensure </w:t>
      </w:r>
      <w:r w:rsidR="00115535">
        <w:rPr>
          <w:rStyle w:val="s1"/>
          <w:rFonts w:ascii="Times New Roman" w:hAnsi="Times New Roman"/>
          <w:color w:val="auto"/>
          <w:sz w:val="24"/>
          <w:szCs w:val="24"/>
        </w:rPr>
        <w:t xml:space="preserve">that </w:t>
      </w:r>
      <w:r w:rsidR="00D76C6A">
        <w:rPr>
          <w:rStyle w:val="s1"/>
          <w:rFonts w:ascii="Times New Roman" w:hAnsi="Times New Roman"/>
          <w:color w:val="auto"/>
          <w:sz w:val="24"/>
          <w:szCs w:val="24"/>
        </w:rPr>
        <w:t>Citation to Court</w:t>
      </w:r>
      <w:r w:rsidR="00115535">
        <w:rPr>
          <w:rStyle w:val="s1"/>
          <w:rFonts w:ascii="Times New Roman" w:hAnsi="Times New Roman"/>
          <w:color w:val="auto"/>
          <w:sz w:val="24"/>
          <w:szCs w:val="24"/>
        </w:rPr>
        <w:t xml:space="preserve"> is an effective public safety tool that balances safety with </w:t>
      </w:r>
      <w:r w:rsidR="008D4157">
        <w:rPr>
          <w:rStyle w:val="s1"/>
          <w:rFonts w:ascii="Times New Roman" w:hAnsi="Times New Roman"/>
          <w:color w:val="auto"/>
          <w:sz w:val="24"/>
          <w:szCs w:val="24"/>
        </w:rPr>
        <w:t>keeping individuals out of jail</w:t>
      </w:r>
      <w:r w:rsidR="00115535">
        <w:rPr>
          <w:rStyle w:val="s1"/>
          <w:rFonts w:ascii="Times New Roman" w:hAnsi="Times New Roman"/>
          <w:color w:val="auto"/>
          <w:sz w:val="24"/>
          <w:szCs w:val="24"/>
        </w:rPr>
        <w:t>. The DA</w:t>
      </w:r>
      <w:r w:rsidR="00840580">
        <w:rPr>
          <w:rStyle w:val="s1"/>
          <w:rFonts w:ascii="Times New Roman" w:hAnsi="Times New Roman"/>
          <w:color w:val="auto"/>
          <w:sz w:val="24"/>
          <w:szCs w:val="24"/>
        </w:rPr>
        <w:t>’s Office</w:t>
      </w:r>
      <w:r w:rsidR="00115535">
        <w:rPr>
          <w:rStyle w:val="s1"/>
          <w:rFonts w:ascii="Times New Roman" w:hAnsi="Times New Roman"/>
          <w:color w:val="auto"/>
          <w:sz w:val="24"/>
          <w:szCs w:val="24"/>
        </w:rPr>
        <w:t xml:space="preserve"> </w:t>
      </w:r>
      <w:r w:rsidR="0098291D">
        <w:rPr>
          <w:rStyle w:val="s1"/>
          <w:rFonts w:ascii="Times New Roman" w:hAnsi="Times New Roman"/>
          <w:color w:val="auto"/>
          <w:sz w:val="24"/>
          <w:szCs w:val="24"/>
        </w:rPr>
        <w:t xml:space="preserve">agreed to </w:t>
      </w:r>
      <w:r w:rsidR="00115535">
        <w:rPr>
          <w:rStyle w:val="s1"/>
          <w:rFonts w:ascii="Times New Roman" w:hAnsi="Times New Roman"/>
          <w:color w:val="auto"/>
          <w:sz w:val="24"/>
          <w:szCs w:val="24"/>
        </w:rPr>
        <w:t xml:space="preserve">track </w:t>
      </w:r>
      <w:r w:rsidR="008A3D4E">
        <w:rPr>
          <w:rStyle w:val="s1"/>
          <w:rFonts w:ascii="Times New Roman" w:hAnsi="Times New Roman"/>
          <w:color w:val="auto"/>
          <w:sz w:val="24"/>
          <w:szCs w:val="24"/>
        </w:rPr>
        <w:t xml:space="preserve">data on </w:t>
      </w:r>
      <w:r w:rsidR="00115535">
        <w:rPr>
          <w:rStyle w:val="s1"/>
          <w:rFonts w:ascii="Times New Roman" w:hAnsi="Times New Roman"/>
          <w:color w:val="auto"/>
          <w:sz w:val="24"/>
          <w:szCs w:val="24"/>
        </w:rPr>
        <w:t>failures to appear</w:t>
      </w:r>
      <w:r w:rsidR="000D0D16">
        <w:rPr>
          <w:rStyle w:val="s1"/>
          <w:rFonts w:ascii="Times New Roman" w:hAnsi="Times New Roman"/>
          <w:color w:val="auto"/>
          <w:sz w:val="24"/>
          <w:szCs w:val="24"/>
        </w:rPr>
        <w:t xml:space="preserve">; current data </w:t>
      </w:r>
      <w:r w:rsidR="000C6EB5">
        <w:rPr>
          <w:rStyle w:val="s1"/>
          <w:rFonts w:ascii="Times New Roman" w:hAnsi="Times New Roman"/>
          <w:color w:val="auto"/>
          <w:sz w:val="24"/>
          <w:szCs w:val="24"/>
        </w:rPr>
        <w:t>show that over 90% of those receiving a citation appear in court at their first court setting</w:t>
      </w:r>
      <w:r w:rsidR="00B3110F">
        <w:rPr>
          <w:rStyle w:val="s1"/>
          <w:rFonts w:ascii="Times New Roman" w:hAnsi="Times New Roman"/>
          <w:color w:val="auto"/>
          <w:sz w:val="24"/>
          <w:szCs w:val="24"/>
        </w:rPr>
        <w:t>, and most who did not attend their first setting appear at their second court setting</w:t>
      </w:r>
      <w:r w:rsidR="000D0D16">
        <w:rPr>
          <w:rStyle w:val="s1"/>
          <w:rFonts w:ascii="Times New Roman" w:hAnsi="Times New Roman"/>
          <w:color w:val="auto"/>
          <w:sz w:val="24"/>
          <w:szCs w:val="24"/>
        </w:rPr>
        <w:t xml:space="preserve">. </w:t>
      </w:r>
      <w:r w:rsidR="00CB7B4E">
        <w:rPr>
          <w:rStyle w:val="s1"/>
          <w:rFonts w:ascii="Times New Roman" w:hAnsi="Times New Roman"/>
          <w:color w:val="auto"/>
          <w:sz w:val="24"/>
          <w:szCs w:val="24"/>
        </w:rPr>
        <w:t>G</w:t>
      </w:r>
      <w:r w:rsidR="00BF0031">
        <w:rPr>
          <w:rStyle w:val="s1"/>
          <w:rFonts w:ascii="Times New Roman" w:hAnsi="Times New Roman"/>
          <w:color w:val="auto"/>
          <w:sz w:val="24"/>
          <w:szCs w:val="24"/>
        </w:rPr>
        <w:t>rant f</w:t>
      </w:r>
      <w:r w:rsidR="00CB7B4E">
        <w:rPr>
          <w:rStyle w:val="s1"/>
          <w:rFonts w:ascii="Times New Roman" w:hAnsi="Times New Roman"/>
          <w:color w:val="auto"/>
          <w:sz w:val="24"/>
          <w:szCs w:val="24"/>
        </w:rPr>
        <w:t>u</w:t>
      </w:r>
      <w:r w:rsidR="00BF0031">
        <w:rPr>
          <w:rStyle w:val="s1"/>
          <w:rFonts w:ascii="Times New Roman" w:hAnsi="Times New Roman"/>
          <w:color w:val="auto"/>
          <w:sz w:val="24"/>
          <w:szCs w:val="24"/>
        </w:rPr>
        <w:t xml:space="preserve">nding </w:t>
      </w:r>
      <w:r w:rsidR="00CB7B4E">
        <w:rPr>
          <w:rStyle w:val="s1"/>
          <w:rFonts w:ascii="Times New Roman" w:hAnsi="Times New Roman"/>
          <w:color w:val="auto"/>
          <w:sz w:val="24"/>
          <w:szCs w:val="24"/>
        </w:rPr>
        <w:t xml:space="preserve">is also being </w:t>
      </w:r>
      <w:r w:rsidR="000C2A2C">
        <w:rPr>
          <w:rStyle w:val="s1"/>
          <w:rFonts w:ascii="Times New Roman" w:hAnsi="Times New Roman"/>
          <w:color w:val="auto"/>
          <w:sz w:val="24"/>
          <w:szCs w:val="24"/>
        </w:rPr>
        <w:t>sought</w:t>
      </w:r>
      <w:r w:rsidR="00CB7B4E">
        <w:rPr>
          <w:rStyle w:val="s1"/>
          <w:rFonts w:ascii="Times New Roman" w:hAnsi="Times New Roman"/>
          <w:color w:val="auto"/>
          <w:sz w:val="24"/>
          <w:szCs w:val="24"/>
        </w:rPr>
        <w:t xml:space="preserve"> to</w:t>
      </w:r>
      <w:r w:rsidR="00BF0031">
        <w:rPr>
          <w:rStyle w:val="s1"/>
          <w:rFonts w:ascii="Times New Roman" w:hAnsi="Times New Roman"/>
          <w:color w:val="auto"/>
          <w:sz w:val="24"/>
          <w:szCs w:val="24"/>
        </w:rPr>
        <w:t xml:space="preserve"> increase mobile </w:t>
      </w:r>
      <w:r w:rsidR="008407A9">
        <w:rPr>
          <w:rStyle w:val="s1"/>
          <w:rFonts w:ascii="Times New Roman" w:hAnsi="Times New Roman"/>
          <w:color w:val="auto"/>
          <w:sz w:val="24"/>
          <w:szCs w:val="24"/>
        </w:rPr>
        <w:t xml:space="preserve">fingerprinting to identify individuals on scene. </w:t>
      </w:r>
    </w:p>
    <w:p w14:paraId="524BFE0F" w14:textId="77777777" w:rsidR="00D51B7C" w:rsidRDefault="00D51B7C" w:rsidP="00B3110F">
      <w:pPr>
        <w:pStyle w:val="p1"/>
        <w:ind w:left="1080"/>
        <w:rPr>
          <w:rStyle w:val="s1"/>
          <w:rFonts w:ascii="Times New Roman" w:hAnsi="Times New Roman"/>
          <w:color w:val="auto"/>
          <w:sz w:val="24"/>
          <w:szCs w:val="24"/>
        </w:rPr>
      </w:pPr>
    </w:p>
    <w:p w14:paraId="33D00467" w14:textId="6A13501E" w:rsidR="00CC5DB3" w:rsidRDefault="00BF6C8F" w:rsidP="005378AA">
      <w:pPr>
        <w:pStyle w:val="NormalWeb"/>
        <w:ind w:left="1080"/>
        <w:rPr>
          <w:color w:val="000000"/>
        </w:rPr>
      </w:pPr>
      <w:r w:rsidRPr="00A0685F">
        <w:rPr>
          <w:rStyle w:val="s1"/>
          <w:rFonts w:ascii="Times New Roman" w:hAnsi="Times New Roman"/>
          <w:b/>
          <w:bCs/>
          <w:sz w:val="24"/>
          <w:szCs w:val="24"/>
        </w:rPr>
        <w:t>Intake 2.0</w:t>
      </w:r>
      <w:r w:rsidR="00B3110F">
        <w:rPr>
          <w:rStyle w:val="s1"/>
          <w:rFonts w:ascii="Times New Roman" w:hAnsi="Times New Roman"/>
          <w:sz w:val="24"/>
          <w:szCs w:val="24"/>
        </w:rPr>
        <w:t xml:space="preserve">: </w:t>
      </w:r>
      <w:r w:rsidR="00186248" w:rsidRPr="00E11EBB">
        <w:rPr>
          <w:color w:val="000000"/>
        </w:rPr>
        <w:t>The DA’s Office is redesigning intake to allow for more informed charging decisions by completing discovery before filing in certain offense categories.</w:t>
      </w:r>
      <w:r w:rsidR="00AF62C9" w:rsidRPr="00AF62C9">
        <w:rPr>
          <w:color w:val="000000"/>
        </w:rPr>
        <w:t xml:space="preserve"> </w:t>
      </w:r>
      <w:r w:rsidR="00AF62C9" w:rsidRPr="00E11EBB">
        <w:rPr>
          <w:color w:val="000000"/>
        </w:rPr>
        <w:t xml:space="preserve">Individuals will still be booked and receive </w:t>
      </w:r>
      <w:proofErr w:type="gramStart"/>
      <w:r w:rsidR="00AF62C9" w:rsidRPr="00E11EBB">
        <w:rPr>
          <w:color w:val="000000"/>
        </w:rPr>
        <w:t>bond</w:t>
      </w:r>
      <w:proofErr w:type="gramEnd"/>
      <w:r w:rsidR="00AF62C9" w:rsidRPr="00E11EBB">
        <w:rPr>
          <w:color w:val="000000"/>
        </w:rPr>
        <w:t xml:space="preserve"> as appropriate, but formal charges will be filed only after key evidence is gathered.</w:t>
      </w:r>
    </w:p>
    <w:p w14:paraId="6EF9E324" w14:textId="06AE702F" w:rsidR="001F0B6F" w:rsidRPr="008D2660" w:rsidRDefault="00FF0E29" w:rsidP="008D2660">
      <w:pPr>
        <w:pStyle w:val="NormalWeb"/>
        <w:ind w:left="1080"/>
        <w:rPr>
          <w:rStyle w:val="s1"/>
          <w:rFonts w:ascii="Times New Roman" w:hAnsi="Times New Roman"/>
          <w:color w:val="000000"/>
          <w:sz w:val="24"/>
          <w:szCs w:val="24"/>
        </w:rPr>
      </w:pPr>
      <w:r w:rsidRPr="00E11EBB">
        <w:rPr>
          <w:color w:val="000000"/>
        </w:rPr>
        <w:lastRenderedPageBreak/>
        <w:t>The phased rollout will begin with General Order Bond–eligible offenses, then expand to other misdemeanors and eventually state felonies. The approach is expected to shorten case timelines, reduce filings and resets, increase access to diversion, and lessen administrative burdens. Concerns were raised about</w:t>
      </w:r>
      <w:r w:rsidR="008D2660">
        <w:rPr>
          <w:color w:val="000000"/>
        </w:rPr>
        <w:t xml:space="preserve"> the possible</w:t>
      </w:r>
      <w:r w:rsidRPr="00E11EBB">
        <w:rPr>
          <w:color w:val="000000"/>
        </w:rPr>
        <w:t xml:space="preserve"> increased workload for the Public Defender’s Office.</w:t>
      </w:r>
    </w:p>
    <w:p w14:paraId="588C780B" w14:textId="2B897B97" w:rsidR="008008C6" w:rsidRPr="00C17683" w:rsidRDefault="001B574E" w:rsidP="00C17683">
      <w:pPr>
        <w:pStyle w:val="p1"/>
        <w:numPr>
          <w:ilvl w:val="0"/>
          <w:numId w:val="10"/>
        </w:numPr>
        <w:jc w:val="both"/>
        <w:rPr>
          <w:rStyle w:val="s1"/>
          <w:rFonts w:ascii="Times New Roman" w:eastAsiaTheme="minorEastAsia" w:hAnsi="Times New Roman"/>
          <w:b/>
          <w:bCs/>
          <w:color w:val="auto"/>
          <w:sz w:val="24"/>
          <w:szCs w:val="24"/>
        </w:rPr>
      </w:pPr>
      <w:r>
        <w:rPr>
          <w:rStyle w:val="s1"/>
          <w:rFonts w:ascii="Times New Roman" w:hAnsi="Times New Roman"/>
          <w:b/>
          <w:bCs/>
          <w:color w:val="auto"/>
          <w:sz w:val="24"/>
          <w:szCs w:val="24"/>
        </w:rPr>
        <w:t>Public Speakers</w:t>
      </w:r>
    </w:p>
    <w:p w14:paraId="341A688E" w14:textId="04F1CCB4" w:rsidR="00071897" w:rsidRPr="00E11EBB" w:rsidRDefault="003620DA" w:rsidP="003620DA">
      <w:pPr>
        <w:pStyle w:val="NormalWeb"/>
        <w:ind w:left="1080"/>
        <w:rPr>
          <w:color w:val="000000"/>
        </w:rPr>
      </w:pPr>
      <w:r>
        <w:rPr>
          <w:color w:val="000000"/>
        </w:rPr>
        <w:t xml:space="preserve">Ms. </w:t>
      </w:r>
      <w:r w:rsidR="00071897" w:rsidRPr="00E11EBB">
        <w:rPr>
          <w:color w:val="000000"/>
        </w:rPr>
        <w:t xml:space="preserve">Krish Gundu requested improved analysis of civil commitment transfers from the jail, citing a significant recent increase. </w:t>
      </w:r>
      <w:r w:rsidR="00D25158">
        <w:rPr>
          <w:color w:val="000000"/>
        </w:rPr>
        <w:t>She offered that b</w:t>
      </w:r>
      <w:r w:rsidR="00071897" w:rsidRPr="00E11EBB">
        <w:rPr>
          <w:color w:val="000000"/>
        </w:rPr>
        <w:t xml:space="preserve">etter tracking would help evaluate outcomes and reduce </w:t>
      </w:r>
      <w:r>
        <w:rPr>
          <w:color w:val="000000"/>
        </w:rPr>
        <w:t>recidivism</w:t>
      </w:r>
      <w:r w:rsidR="00071897" w:rsidRPr="00E11EBB">
        <w:rPr>
          <w:color w:val="000000"/>
        </w:rPr>
        <w:t>.</w:t>
      </w:r>
    </w:p>
    <w:p w14:paraId="69576F4C" w14:textId="77777777" w:rsidR="00346019" w:rsidRDefault="00346019" w:rsidP="00D450A1">
      <w:pPr>
        <w:pStyle w:val="p1"/>
        <w:ind w:firstLine="720"/>
        <w:jc w:val="both"/>
        <w:rPr>
          <w:rStyle w:val="s1"/>
          <w:rFonts w:ascii="Times New Roman" w:hAnsi="Times New Roman"/>
          <w:color w:val="auto"/>
          <w:sz w:val="24"/>
          <w:szCs w:val="24"/>
        </w:rPr>
      </w:pPr>
    </w:p>
    <w:p w14:paraId="5BA26AE7" w14:textId="77777777" w:rsidR="005F006D" w:rsidRPr="00E574BD" w:rsidRDefault="004776A2" w:rsidP="005F006D">
      <w:pPr>
        <w:pStyle w:val="p1"/>
        <w:numPr>
          <w:ilvl w:val="0"/>
          <w:numId w:val="10"/>
        </w:numPr>
        <w:jc w:val="both"/>
        <w:rPr>
          <w:rStyle w:val="s1"/>
          <w:rFonts w:ascii="Times New Roman" w:eastAsiaTheme="minorEastAsia" w:hAnsi="Times New Roman"/>
          <w:color w:val="auto"/>
          <w:sz w:val="24"/>
          <w:szCs w:val="24"/>
        </w:rPr>
      </w:pPr>
      <w:r>
        <w:rPr>
          <w:rStyle w:val="s1"/>
          <w:rFonts w:ascii="Times New Roman" w:hAnsi="Times New Roman"/>
          <w:b/>
          <w:bCs/>
          <w:color w:val="auto"/>
          <w:sz w:val="24"/>
          <w:szCs w:val="24"/>
        </w:rPr>
        <w:t>Announcements</w:t>
      </w:r>
    </w:p>
    <w:p w14:paraId="2D5FAC55" w14:textId="46770A3F" w:rsidR="00E574BD" w:rsidRPr="00E574BD" w:rsidRDefault="00E574BD" w:rsidP="00E574BD">
      <w:pPr>
        <w:pStyle w:val="p1"/>
        <w:ind w:left="1080"/>
        <w:jc w:val="both"/>
        <w:rPr>
          <w:rStyle w:val="s1"/>
          <w:rFonts w:ascii="Times New Roman" w:eastAsiaTheme="minorEastAsia" w:hAnsi="Times New Roman"/>
          <w:color w:val="auto"/>
          <w:sz w:val="24"/>
          <w:szCs w:val="24"/>
        </w:rPr>
      </w:pPr>
      <w:r w:rsidRPr="00E574BD">
        <w:rPr>
          <w:rStyle w:val="s1"/>
          <w:rFonts w:ascii="Times New Roman" w:hAnsi="Times New Roman"/>
          <w:color w:val="auto"/>
          <w:sz w:val="24"/>
          <w:szCs w:val="24"/>
        </w:rPr>
        <w:t>There were no announcements.</w:t>
      </w:r>
    </w:p>
    <w:p w14:paraId="7B51B0A8" w14:textId="77777777" w:rsidR="00BC299D" w:rsidRPr="00C50BBA" w:rsidRDefault="00BC299D" w:rsidP="00822071">
      <w:pPr>
        <w:pStyle w:val="p1"/>
        <w:rPr>
          <w:rFonts w:ascii="Times New Roman" w:eastAsiaTheme="minorEastAsia" w:hAnsi="Times New Roman"/>
          <w:b/>
          <w:bCs/>
          <w:color w:val="auto"/>
          <w:sz w:val="24"/>
          <w:szCs w:val="24"/>
        </w:rPr>
      </w:pPr>
    </w:p>
    <w:p w14:paraId="07F31944" w14:textId="4FB04047" w:rsidR="00BC299D" w:rsidRPr="006D2BDA" w:rsidRDefault="00BC299D" w:rsidP="00D42A65">
      <w:pPr>
        <w:pStyle w:val="p1"/>
        <w:numPr>
          <w:ilvl w:val="0"/>
          <w:numId w:val="10"/>
        </w:numPr>
        <w:rPr>
          <w:rFonts w:ascii="Times New Roman" w:eastAsia="Calibri" w:hAnsi="Times New Roman"/>
          <w:color w:val="auto"/>
          <w:sz w:val="24"/>
          <w:szCs w:val="24"/>
        </w:rPr>
      </w:pPr>
      <w:r w:rsidRPr="006D2BDA">
        <w:rPr>
          <w:rFonts w:ascii="Times New Roman" w:eastAsiaTheme="minorEastAsia" w:hAnsi="Times New Roman"/>
          <w:b/>
          <w:bCs/>
          <w:color w:val="auto"/>
          <w:sz w:val="24"/>
          <w:szCs w:val="24"/>
        </w:rPr>
        <w:t xml:space="preserve">Adjournment </w:t>
      </w:r>
    </w:p>
    <w:p w14:paraId="79D6B0C3" w14:textId="77777777" w:rsidR="00C845A2" w:rsidRPr="006D2BDA" w:rsidRDefault="00C845A2" w:rsidP="00BC299D">
      <w:pPr>
        <w:pStyle w:val="p1"/>
        <w:ind w:left="360"/>
        <w:rPr>
          <w:rFonts w:ascii="Times New Roman" w:hAnsi="Times New Roman"/>
          <w:b/>
          <w:bCs/>
          <w:color w:val="auto"/>
          <w:sz w:val="24"/>
          <w:szCs w:val="24"/>
        </w:rPr>
      </w:pPr>
    </w:p>
    <w:p w14:paraId="7E9B31EC" w14:textId="1BB87D4E" w:rsidR="003E3109" w:rsidRPr="009E1728" w:rsidRDefault="007A3290" w:rsidP="009E1728">
      <w:pPr>
        <w:pStyle w:val="p1"/>
        <w:ind w:left="360" w:firstLine="360"/>
        <w:rPr>
          <w:rStyle w:val="s1"/>
          <w:rFonts w:ascii="Times New Roman" w:eastAsia="Calibri" w:hAnsi="Times New Roman"/>
          <w:color w:val="auto"/>
          <w:sz w:val="24"/>
          <w:szCs w:val="24"/>
        </w:rPr>
      </w:pPr>
      <w:r>
        <w:rPr>
          <w:rFonts w:ascii="Times New Roman" w:hAnsi="Times New Roman"/>
          <w:color w:val="auto"/>
          <w:sz w:val="24"/>
          <w:szCs w:val="24"/>
        </w:rPr>
        <w:t>Commissioner</w:t>
      </w:r>
      <w:r w:rsidR="00401345" w:rsidRPr="006D2BDA">
        <w:rPr>
          <w:rFonts w:ascii="Times New Roman" w:hAnsi="Times New Roman"/>
          <w:color w:val="auto"/>
          <w:sz w:val="24"/>
          <w:szCs w:val="24"/>
        </w:rPr>
        <w:t xml:space="preserve"> </w:t>
      </w:r>
      <w:r>
        <w:rPr>
          <w:rFonts w:ascii="Times New Roman" w:hAnsi="Times New Roman"/>
          <w:color w:val="auto"/>
          <w:sz w:val="24"/>
          <w:szCs w:val="24"/>
        </w:rPr>
        <w:t>Ellis</w:t>
      </w:r>
      <w:r w:rsidR="00401345" w:rsidRPr="006D2BDA">
        <w:rPr>
          <w:rFonts w:ascii="Times New Roman" w:hAnsi="Times New Roman"/>
          <w:color w:val="auto"/>
          <w:sz w:val="24"/>
          <w:szCs w:val="24"/>
        </w:rPr>
        <w:t xml:space="preserve"> </w:t>
      </w:r>
      <w:r w:rsidR="009E1728">
        <w:rPr>
          <w:rFonts w:ascii="Times New Roman" w:hAnsi="Times New Roman"/>
          <w:color w:val="auto"/>
          <w:sz w:val="24"/>
          <w:szCs w:val="24"/>
        </w:rPr>
        <w:t xml:space="preserve">adjourned the meeting at </w:t>
      </w:r>
      <w:r w:rsidR="00822071">
        <w:rPr>
          <w:rFonts w:ascii="Times New Roman" w:hAnsi="Times New Roman"/>
          <w:color w:val="auto"/>
          <w:sz w:val="24"/>
          <w:szCs w:val="24"/>
        </w:rPr>
        <w:t>2:00</w:t>
      </w:r>
      <w:r w:rsidR="009E1728">
        <w:rPr>
          <w:rFonts w:ascii="Times New Roman" w:hAnsi="Times New Roman"/>
          <w:color w:val="auto"/>
          <w:sz w:val="24"/>
          <w:szCs w:val="24"/>
        </w:rPr>
        <w:t xml:space="preserve"> pm</w:t>
      </w:r>
      <w:r w:rsidR="00BC299D" w:rsidRPr="006D2BDA">
        <w:rPr>
          <w:rFonts w:ascii="Times New Roman" w:hAnsi="Times New Roman"/>
          <w:color w:val="auto"/>
          <w:sz w:val="24"/>
          <w:szCs w:val="24"/>
        </w:rPr>
        <w:t>.</w:t>
      </w:r>
    </w:p>
    <w:p w14:paraId="438AC039" w14:textId="77777777" w:rsidR="008872FC" w:rsidRDefault="008872FC" w:rsidP="00BC299D"/>
    <w:p w14:paraId="4D2F1852" w14:textId="6BAB566F" w:rsidR="00C06E45" w:rsidRDefault="00C06E45" w:rsidP="00BC299D">
      <w:r>
        <w:t>Respectfully submitted,</w:t>
      </w:r>
    </w:p>
    <w:p w14:paraId="0D4E88DC" w14:textId="77777777" w:rsidR="00C06E45" w:rsidRDefault="00C06E45" w:rsidP="00BC299D"/>
    <w:p w14:paraId="2745A04E" w14:textId="1783307B" w:rsidR="00C06E45" w:rsidRDefault="0063251E" w:rsidP="00BC299D">
      <w:r w:rsidRPr="0044226A">
        <w:rPr>
          <w:rFonts w:ascii="Cochocib Script Latin Pro" w:hAnsi="Cochocib Script Latin Pro"/>
          <w:b/>
          <w:bCs/>
          <w:sz w:val="56"/>
          <w:szCs w:val="56"/>
        </w:rPr>
        <w:t>Anika R. Woods</w:t>
      </w:r>
      <w:r>
        <w:rPr>
          <w:rFonts w:ascii="Cochocib Script Latin Pro" w:hAnsi="Cochocib Script Latin Pro"/>
          <w:b/>
          <w:bCs/>
          <w:sz w:val="56"/>
          <w:szCs w:val="56"/>
        </w:rPr>
        <w:t xml:space="preserve"> </w:t>
      </w:r>
    </w:p>
    <w:p w14:paraId="3327BED3" w14:textId="77777777" w:rsidR="00C06E45" w:rsidRDefault="00C06E45" w:rsidP="00BC299D"/>
    <w:p w14:paraId="5566B267" w14:textId="173CDC1E" w:rsidR="00C06E45" w:rsidRDefault="00C06E45" w:rsidP="00BC299D">
      <w:r>
        <w:t>Anika R. Woods</w:t>
      </w:r>
      <w:r w:rsidR="001916D5">
        <w:t>, MBA/PA, CCE</w:t>
      </w:r>
    </w:p>
    <w:p w14:paraId="386AA4EF" w14:textId="0A50FD5D" w:rsidR="001916D5" w:rsidRDefault="001916D5" w:rsidP="00BC299D">
      <w:r>
        <w:t>CJCC Coordinator/Project Manager</w:t>
      </w:r>
    </w:p>
    <w:p w14:paraId="1288F328" w14:textId="1E3EAEF6" w:rsidR="001916D5" w:rsidRDefault="001916D5" w:rsidP="00BC299D">
      <w:r>
        <w:t>Justice Innovation Team (JIT)</w:t>
      </w:r>
    </w:p>
    <w:p w14:paraId="2F2F9EA9" w14:textId="05496822" w:rsidR="001916D5" w:rsidRPr="00BC299D" w:rsidRDefault="001916D5" w:rsidP="00BC299D">
      <w:r>
        <w:t>Office of County Administra</w:t>
      </w:r>
      <w:r w:rsidR="00884DF9">
        <w:t>tion</w:t>
      </w:r>
    </w:p>
    <w:sectPr w:rsidR="001916D5" w:rsidRPr="00BC299D" w:rsidSect="00BC299D">
      <w:headerReference w:type="even" r:id="rId10"/>
      <w:headerReference w:type="default" r:id="rId11"/>
      <w:footerReference w:type="even" r:id="rId12"/>
      <w:footerReference w:type="default" r:id="rId13"/>
      <w:headerReference w:type="first" r:id="rId14"/>
      <w:footerReference w:type="first" r:id="rId15"/>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EE03" w14:textId="77777777" w:rsidR="00FC655A" w:rsidRDefault="00FC655A">
      <w:r>
        <w:separator/>
      </w:r>
    </w:p>
  </w:endnote>
  <w:endnote w:type="continuationSeparator" w:id="0">
    <w:p w14:paraId="1356D602" w14:textId="77777777" w:rsidR="00FC655A" w:rsidRDefault="00FC655A">
      <w:r>
        <w:continuationSeparator/>
      </w:r>
    </w:p>
  </w:endnote>
  <w:endnote w:type="continuationNotice" w:id="1">
    <w:p w14:paraId="514A4A73" w14:textId="77777777" w:rsidR="00FC655A" w:rsidRDefault="00FC65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FUIText">
    <w:altName w:val="Times New Roman"/>
    <w:charset w:val="00"/>
    <w:family w:val="roman"/>
    <w:pitch w:val="default"/>
  </w:font>
  <w:font w:name="Yu Mincho">
    <w:charset w:val="80"/>
    <w:family w:val="roman"/>
    <w:pitch w:val="variable"/>
    <w:sig w:usb0="800002E7" w:usb1="2AC7FCFF" w:usb2="00000012" w:usb3="00000000" w:csb0="0002009F" w:csb1="00000000"/>
  </w:font>
  <w:font w:name="Cochocib Script Latin Pro">
    <w:charset w:val="00"/>
    <w:family w:val="auto"/>
    <w:pitch w:val="variable"/>
    <w:sig w:usb0="A00000AF" w:usb1="50000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eelawadee UI Semilight">
    <w:panose1 w:val="020B0402040204020203"/>
    <w:charset w:val="00"/>
    <w:family w:val="swiss"/>
    <w:pitch w:val="variable"/>
    <w:sig w:usb0="A3000003" w:usb1="00000000" w:usb2="00010000" w:usb3="00000000" w:csb0="000101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30DA" w14:textId="77777777" w:rsidR="00525E8A" w:rsidRDefault="00525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169956"/>
      <w:docPartObj>
        <w:docPartGallery w:val="Page Numbers (Bottom of Page)"/>
        <w:docPartUnique/>
      </w:docPartObj>
    </w:sdtPr>
    <w:sdtEndPr>
      <w:rPr>
        <w:noProof/>
      </w:rPr>
    </w:sdtEndPr>
    <w:sdtContent>
      <w:p w14:paraId="45CE6A06" w14:textId="77777777" w:rsidR="00905CD2" w:rsidRDefault="00905C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C64984" w14:textId="77777777" w:rsidR="00905CD2" w:rsidRDefault="00905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46F3" w14:textId="77777777" w:rsidR="00525E8A" w:rsidRDefault="00525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D7A9" w14:textId="77777777" w:rsidR="00FC655A" w:rsidRDefault="00FC655A">
      <w:r>
        <w:separator/>
      </w:r>
    </w:p>
  </w:footnote>
  <w:footnote w:type="continuationSeparator" w:id="0">
    <w:p w14:paraId="1BAB85A0" w14:textId="77777777" w:rsidR="00FC655A" w:rsidRDefault="00FC655A">
      <w:r>
        <w:continuationSeparator/>
      </w:r>
    </w:p>
  </w:footnote>
  <w:footnote w:type="continuationNotice" w:id="1">
    <w:p w14:paraId="0311BCCE" w14:textId="77777777" w:rsidR="00FC655A" w:rsidRDefault="00FC65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D000" w14:textId="77777777" w:rsidR="00525E8A" w:rsidRDefault="00525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EA3F" w14:textId="15970485" w:rsidR="00905CD2" w:rsidRPr="002B5A17" w:rsidRDefault="00FC655A" w:rsidP="00905CD2">
    <w:pPr>
      <w:shd w:val="clear" w:color="auto" w:fill="C52033"/>
      <w:outlineLvl w:val="0"/>
      <w:rPr>
        <w:rFonts w:eastAsia="SimSun" w:cs="Leelawadee UI Semilight"/>
        <w:b/>
        <w:color w:val="FFFFFF" w:themeColor="background1"/>
        <w:spacing w:val="15"/>
        <w:sz w:val="40"/>
        <w:szCs w:val="40"/>
      </w:rPr>
    </w:pPr>
    <w:sdt>
      <w:sdtPr>
        <w:rPr>
          <w:rFonts w:eastAsia="SimSun" w:cs="Leelawadee UI Semilight"/>
          <w:b/>
          <w:bCs/>
          <w:color w:val="FFFFFF" w:themeColor="background1"/>
          <w:spacing w:val="15"/>
          <w:sz w:val="40"/>
          <w:szCs w:val="40"/>
        </w:rPr>
        <w:id w:val="-1154909073"/>
        <w:docPartObj>
          <w:docPartGallery w:val="Watermarks"/>
          <w:docPartUnique/>
        </w:docPartObj>
      </w:sdtPr>
      <w:sdtEndPr/>
      <w:sdtContent>
        <w:r>
          <w:rPr>
            <w:rFonts w:eastAsia="SimSun" w:cs="Leelawadee UI Semilight"/>
            <w:b/>
            <w:bCs/>
            <w:noProof/>
            <w:color w:val="FFFFFF" w:themeColor="background1"/>
            <w:spacing w:val="15"/>
            <w:sz w:val="40"/>
            <w:szCs w:val="40"/>
          </w:rPr>
          <w:pict w14:anchorId="5C94EC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05CD2">
      <w:rPr>
        <w:noProof/>
        <w:color w:val="203963"/>
        <w:shd w:val="clear" w:color="auto" w:fill="E6E6E6"/>
      </w:rPr>
      <w:drawing>
        <wp:anchor distT="0" distB="0" distL="114300" distR="114300" simplePos="0" relativeHeight="251657216" behindDoc="0" locked="0" layoutInCell="1" allowOverlap="1" wp14:anchorId="287870DE" wp14:editId="2F8EC1FA">
          <wp:simplePos x="0" y="0"/>
          <wp:positionH relativeFrom="column">
            <wp:posOffset>5686425</wp:posOffset>
          </wp:positionH>
          <wp:positionV relativeFrom="paragraph">
            <wp:posOffset>-276225</wp:posOffset>
          </wp:positionV>
          <wp:extent cx="835025" cy="7620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62000"/>
                  </a:xfrm>
                  <a:prstGeom prst="rect">
                    <a:avLst/>
                  </a:prstGeom>
                  <a:noFill/>
                </pic:spPr>
              </pic:pic>
            </a:graphicData>
          </a:graphic>
          <wp14:sizeRelV relativeFrom="margin">
            <wp14:pctHeight>0</wp14:pctHeight>
          </wp14:sizeRelV>
        </wp:anchor>
      </w:drawing>
    </w:r>
    <w:r w:rsidR="00905CD2" w:rsidRPr="47C945A6">
      <w:rPr>
        <w:rFonts w:eastAsia="SimSun" w:cs="Leelawadee UI Semilight"/>
        <w:b/>
        <w:bCs/>
        <w:color w:val="FFFFFF" w:themeColor="background1"/>
        <w:spacing w:val="15"/>
        <w:sz w:val="40"/>
        <w:szCs w:val="40"/>
      </w:rPr>
      <w:t>Criminal Justice Coordinating Council</w:t>
    </w:r>
  </w:p>
  <w:p w14:paraId="0FFE77BD" w14:textId="77777777" w:rsidR="00905CD2" w:rsidRDefault="00905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014C" w14:textId="77777777" w:rsidR="00525E8A" w:rsidRDefault="00525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B20"/>
    <w:multiLevelType w:val="hybridMultilevel"/>
    <w:tmpl w:val="FE1412C2"/>
    <w:lvl w:ilvl="0" w:tplc="697E9F0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04CDCA8">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01C35"/>
    <w:multiLevelType w:val="hybridMultilevel"/>
    <w:tmpl w:val="8822FD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C163EF1"/>
    <w:multiLevelType w:val="hybridMultilevel"/>
    <w:tmpl w:val="9DFE8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53F18D8"/>
    <w:multiLevelType w:val="hybridMultilevel"/>
    <w:tmpl w:val="7E1C7680"/>
    <w:lvl w:ilvl="0" w:tplc="004CDCA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1D479F"/>
    <w:multiLevelType w:val="hybridMultilevel"/>
    <w:tmpl w:val="A04E4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872CF"/>
    <w:multiLevelType w:val="hybridMultilevel"/>
    <w:tmpl w:val="62D87B38"/>
    <w:lvl w:ilvl="0" w:tplc="6306363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EA6070"/>
    <w:multiLevelType w:val="hybridMultilevel"/>
    <w:tmpl w:val="176CF50C"/>
    <w:lvl w:ilvl="0" w:tplc="8EFCBDC0">
      <w:start w:val="2787"/>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8217FA"/>
    <w:multiLevelType w:val="hybridMultilevel"/>
    <w:tmpl w:val="EC44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013453"/>
    <w:multiLevelType w:val="hybridMultilevel"/>
    <w:tmpl w:val="ECCC0710"/>
    <w:lvl w:ilvl="0" w:tplc="9572E2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03">
      <w:start w:val="1"/>
      <w:numFmt w:val="bullet"/>
      <w:lvlText w:val="o"/>
      <w:lvlJc w:val="left"/>
      <w:pPr>
        <w:ind w:left="216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B5B75"/>
    <w:multiLevelType w:val="hybridMultilevel"/>
    <w:tmpl w:val="5AD6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A3A31"/>
    <w:multiLevelType w:val="hybridMultilevel"/>
    <w:tmpl w:val="3584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568576">
    <w:abstractNumId w:val="8"/>
  </w:num>
  <w:num w:numId="2" w16cid:durableId="1835418027">
    <w:abstractNumId w:val="0"/>
  </w:num>
  <w:num w:numId="3" w16cid:durableId="1942568135">
    <w:abstractNumId w:val="3"/>
  </w:num>
  <w:num w:numId="4" w16cid:durableId="1184594737">
    <w:abstractNumId w:val="2"/>
  </w:num>
  <w:num w:numId="5" w16cid:durableId="1360468341">
    <w:abstractNumId w:val="7"/>
  </w:num>
  <w:num w:numId="6" w16cid:durableId="1148086688">
    <w:abstractNumId w:val="10"/>
  </w:num>
  <w:num w:numId="7" w16cid:durableId="1258947355">
    <w:abstractNumId w:val="4"/>
  </w:num>
  <w:num w:numId="8" w16cid:durableId="665207921">
    <w:abstractNumId w:val="9"/>
  </w:num>
  <w:num w:numId="9" w16cid:durableId="1632713042">
    <w:abstractNumId w:val="6"/>
  </w:num>
  <w:num w:numId="10" w16cid:durableId="1223060151">
    <w:abstractNumId w:val="5"/>
  </w:num>
  <w:num w:numId="11" w16cid:durableId="122868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9D"/>
    <w:rsid w:val="00001350"/>
    <w:rsid w:val="00004C43"/>
    <w:rsid w:val="00004E18"/>
    <w:rsid w:val="000053D5"/>
    <w:rsid w:val="000056FC"/>
    <w:rsid w:val="00005EB6"/>
    <w:rsid w:val="00015809"/>
    <w:rsid w:val="00022B92"/>
    <w:rsid w:val="00024769"/>
    <w:rsid w:val="000302DF"/>
    <w:rsid w:val="00032045"/>
    <w:rsid w:val="0003312D"/>
    <w:rsid w:val="00034F2B"/>
    <w:rsid w:val="00035362"/>
    <w:rsid w:val="000403BB"/>
    <w:rsid w:val="00041853"/>
    <w:rsid w:val="00041BBE"/>
    <w:rsid w:val="00043C51"/>
    <w:rsid w:val="00043E24"/>
    <w:rsid w:val="00044EA0"/>
    <w:rsid w:val="0004716B"/>
    <w:rsid w:val="0004718F"/>
    <w:rsid w:val="0005219E"/>
    <w:rsid w:val="0005497E"/>
    <w:rsid w:val="00056137"/>
    <w:rsid w:val="00056285"/>
    <w:rsid w:val="00057B1F"/>
    <w:rsid w:val="00060C50"/>
    <w:rsid w:val="000618C8"/>
    <w:rsid w:val="00063CCE"/>
    <w:rsid w:val="00064E72"/>
    <w:rsid w:val="00065BAC"/>
    <w:rsid w:val="0006747A"/>
    <w:rsid w:val="00071122"/>
    <w:rsid w:val="00071897"/>
    <w:rsid w:val="00072AC1"/>
    <w:rsid w:val="00073221"/>
    <w:rsid w:val="00074589"/>
    <w:rsid w:val="000805DA"/>
    <w:rsid w:val="0008567F"/>
    <w:rsid w:val="00090F02"/>
    <w:rsid w:val="0009151A"/>
    <w:rsid w:val="00091DA3"/>
    <w:rsid w:val="00096B43"/>
    <w:rsid w:val="00097555"/>
    <w:rsid w:val="000A08B6"/>
    <w:rsid w:val="000A1B49"/>
    <w:rsid w:val="000A3830"/>
    <w:rsid w:val="000A4CDB"/>
    <w:rsid w:val="000A4CDC"/>
    <w:rsid w:val="000A5A94"/>
    <w:rsid w:val="000A6A6C"/>
    <w:rsid w:val="000B013B"/>
    <w:rsid w:val="000B29EC"/>
    <w:rsid w:val="000B2F41"/>
    <w:rsid w:val="000B4EC2"/>
    <w:rsid w:val="000B5AA5"/>
    <w:rsid w:val="000C0640"/>
    <w:rsid w:val="000C0A72"/>
    <w:rsid w:val="000C0F41"/>
    <w:rsid w:val="000C2A2C"/>
    <w:rsid w:val="000C2F74"/>
    <w:rsid w:val="000C3BF7"/>
    <w:rsid w:val="000C570B"/>
    <w:rsid w:val="000C63D6"/>
    <w:rsid w:val="000C6EB5"/>
    <w:rsid w:val="000D0D16"/>
    <w:rsid w:val="000D171D"/>
    <w:rsid w:val="000D40D1"/>
    <w:rsid w:val="000D4349"/>
    <w:rsid w:val="000D4704"/>
    <w:rsid w:val="000D4C1B"/>
    <w:rsid w:val="000D5A7D"/>
    <w:rsid w:val="000D6ACD"/>
    <w:rsid w:val="000D7E40"/>
    <w:rsid w:val="000E18AD"/>
    <w:rsid w:val="000E36C2"/>
    <w:rsid w:val="000E449E"/>
    <w:rsid w:val="000E5A4B"/>
    <w:rsid w:val="000E73B1"/>
    <w:rsid w:val="000E76F3"/>
    <w:rsid w:val="000F49CF"/>
    <w:rsid w:val="001018E5"/>
    <w:rsid w:val="00104D6F"/>
    <w:rsid w:val="00107C2B"/>
    <w:rsid w:val="00111A94"/>
    <w:rsid w:val="00115535"/>
    <w:rsid w:val="00115673"/>
    <w:rsid w:val="00122126"/>
    <w:rsid w:val="00122338"/>
    <w:rsid w:val="0012397B"/>
    <w:rsid w:val="00130EAA"/>
    <w:rsid w:val="0013149D"/>
    <w:rsid w:val="00132D08"/>
    <w:rsid w:val="001336F7"/>
    <w:rsid w:val="00133710"/>
    <w:rsid w:val="0013379B"/>
    <w:rsid w:val="00141F22"/>
    <w:rsid w:val="00143A67"/>
    <w:rsid w:val="00143E8E"/>
    <w:rsid w:val="00145608"/>
    <w:rsid w:val="00146ED2"/>
    <w:rsid w:val="00151FBD"/>
    <w:rsid w:val="001521F0"/>
    <w:rsid w:val="001555DB"/>
    <w:rsid w:val="00160FA8"/>
    <w:rsid w:val="001618A6"/>
    <w:rsid w:val="00164658"/>
    <w:rsid w:val="0016648D"/>
    <w:rsid w:val="0017048D"/>
    <w:rsid w:val="00171BCF"/>
    <w:rsid w:val="0017314D"/>
    <w:rsid w:val="00175BDC"/>
    <w:rsid w:val="00177217"/>
    <w:rsid w:val="0018052D"/>
    <w:rsid w:val="00186248"/>
    <w:rsid w:val="00186B7A"/>
    <w:rsid w:val="00190BBC"/>
    <w:rsid w:val="001916D5"/>
    <w:rsid w:val="00194DC7"/>
    <w:rsid w:val="0019683F"/>
    <w:rsid w:val="00196E4C"/>
    <w:rsid w:val="001A33E5"/>
    <w:rsid w:val="001A5B19"/>
    <w:rsid w:val="001A70E5"/>
    <w:rsid w:val="001B02E3"/>
    <w:rsid w:val="001B0B05"/>
    <w:rsid w:val="001B1425"/>
    <w:rsid w:val="001B18B9"/>
    <w:rsid w:val="001B26E1"/>
    <w:rsid w:val="001B3864"/>
    <w:rsid w:val="001B574E"/>
    <w:rsid w:val="001B70FA"/>
    <w:rsid w:val="001C2B13"/>
    <w:rsid w:val="001C3983"/>
    <w:rsid w:val="001D0C80"/>
    <w:rsid w:val="001D1C06"/>
    <w:rsid w:val="001D3F09"/>
    <w:rsid w:val="001D5F7C"/>
    <w:rsid w:val="001E377E"/>
    <w:rsid w:val="001E4712"/>
    <w:rsid w:val="001F0A1A"/>
    <w:rsid w:val="001F0B6F"/>
    <w:rsid w:val="001F48EE"/>
    <w:rsid w:val="001F6E67"/>
    <w:rsid w:val="001F787B"/>
    <w:rsid w:val="001F7C21"/>
    <w:rsid w:val="001F7DA8"/>
    <w:rsid w:val="00201A1B"/>
    <w:rsid w:val="00205E49"/>
    <w:rsid w:val="00211134"/>
    <w:rsid w:val="00213709"/>
    <w:rsid w:val="00221329"/>
    <w:rsid w:val="002229FE"/>
    <w:rsid w:val="002269B3"/>
    <w:rsid w:val="00230450"/>
    <w:rsid w:val="00230A69"/>
    <w:rsid w:val="00231FCB"/>
    <w:rsid w:val="0023333D"/>
    <w:rsid w:val="00235CEC"/>
    <w:rsid w:val="002377D2"/>
    <w:rsid w:val="002441FF"/>
    <w:rsid w:val="0024615D"/>
    <w:rsid w:val="00247F4E"/>
    <w:rsid w:val="002522E6"/>
    <w:rsid w:val="002611A4"/>
    <w:rsid w:val="00264A05"/>
    <w:rsid w:val="002748EA"/>
    <w:rsid w:val="00275788"/>
    <w:rsid w:val="00276A49"/>
    <w:rsid w:val="00281CB0"/>
    <w:rsid w:val="00284FA7"/>
    <w:rsid w:val="0028697D"/>
    <w:rsid w:val="002875DA"/>
    <w:rsid w:val="00292176"/>
    <w:rsid w:val="0029294F"/>
    <w:rsid w:val="00292E31"/>
    <w:rsid w:val="00293C00"/>
    <w:rsid w:val="00296020"/>
    <w:rsid w:val="002966DB"/>
    <w:rsid w:val="00297DE3"/>
    <w:rsid w:val="002A20A1"/>
    <w:rsid w:val="002A3646"/>
    <w:rsid w:val="002A3BA6"/>
    <w:rsid w:val="002A3C8D"/>
    <w:rsid w:val="002A6217"/>
    <w:rsid w:val="002A63E6"/>
    <w:rsid w:val="002A7915"/>
    <w:rsid w:val="002B1D05"/>
    <w:rsid w:val="002B5995"/>
    <w:rsid w:val="002B5A82"/>
    <w:rsid w:val="002C124A"/>
    <w:rsid w:val="002C214B"/>
    <w:rsid w:val="002C49FA"/>
    <w:rsid w:val="002C6AAE"/>
    <w:rsid w:val="002D55FA"/>
    <w:rsid w:val="002D57A3"/>
    <w:rsid w:val="002E002F"/>
    <w:rsid w:val="002E1DC9"/>
    <w:rsid w:val="002E4F43"/>
    <w:rsid w:val="002E6284"/>
    <w:rsid w:val="002E77E2"/>
    <w:rsid w:val="002F41A8"/>
    <w:rsid w:val="002F547C"/>
    <w:rsid w:val="002F5FF0"/>
    <w:rsid w:val="002F7DC3"/>
    <w:rsid w:val="00300F3E"/>
    <w:rsid w:val="003018A2"/>
    <w:rsid w:val="00302C4F"/>
    <w:rsid w:val="00302E6F"/>
    <w:rsid w:val="00304C53"/>
    <w:rsid w:val="00304E19"/>
    <w:rsid w:val="00311EA5"/>
    <w:rsid w:val="00312515"/>
    <w:rsid w:val="00313659"/>
    <w:rsid w:val="00316607"/>
    <w:rsid w:val="00316E56"/>
    <w:rsid w:val="0031740C"/>
    <w:rsid w:val="00324E91"/>
    <w:rsid w:val="0033019A"/>
    <w:rsid w:val="003328C2"/>
    <w:rsid w:val="00332B7C"/>
    <w:rsid w:val="003364E9"/>
    <w:rsid w:val="0034016A"/>
    <w:rsid w:val="00342459"/>
    <w:rsid w:val="003438B3"/>
    <w:rsid w:val="00344E47"/>
    <w:rsid w:val="0034502E"/>
    <w:rsid w:val="00346019"/>
    <w:rsid w:val="003461BE"/>
    <w:rsid w:val="0034659C"/>
    <w:rsid w:val="0035254D"/>
    <w:rsid w:val="00352569"/>
    <w:rsid w:val="0035375B"/>
    <w:rsid w:val="003563C0"/>
    <w:rsid w:val="00357D41"/>
    <w:rsid w:val="00360533"/>
    <w:rsid w:val="0036170E"/>
    <w:rsid w:val="003620DA"/>
    <w:rsid w:val="0036385F"/>
    <w:rsid w:val="00363953"/>
    <w:rsid w:val="00363C10"/>
    <w:rsid w:val="00364358"/>
    <w:rsid w:val="00375CD6"/>
    <w:rsid w:val="00376959"/>
    <w:rsid w:val="00377870"/>
    <w:rsid w:val="003847AD"/>
    <w:rsid w:val="00385CA8"/>
    <w:rsid w:val="00386DED"/>
    <w:rsid w:val="00391486"/>
    <w:rsid w:val="00391ADB"/>
    <w:rsid w:val="0039539B"/>
    <w:rsid w:val="00396F33"/>
    <w:rsid w:val="003A10D4"/>
    <w:rsid w:val="003A11AC"/>
    <w:rsid w:val="003A2959"/>
    <w:rsid w:val="003A2F28"/>
    <w:rsid w:val="003A3B56"/>
    <w:rsid w:val="003A4A34"/>
    <w:rsid w:val="003A5EE7"/>
    <w:rsid w:val="003A6D25"/>
    <w:rsid w:val="003B1247"/>
    <w:rsid w:val="003B6FDB"/>
    <w:rsid w:val="003C0C7A"/>
    <w:rsid w:val="003C315C"/>
    <w:rsid w:val="003C4940"/>
    <w:rsid w:val="003C6CCB"/>
    <w:rsid w:val="003C7E49"/>
    <w:rsid w:val="003D3070"/>
    <w:rsid w:val="003D680C"/>
    <w:rsid w:val="003D7DCF"/>
    <w:rsid w:val="003E122B"/>
    <w:rsid w:val="003E1C73"/>
    <w:rsid w:val="003E3109"/>
    <w:rsid w:val="003E4A98"/>
    <w:rsid w:val="003E586C"/>
    <w:rsid w:val="003E7430"/>
    <w:rsid w:val="003F031B"/>
    <w:rsid w:val="003F0A44"/>
    <w:rsid w:val="003F0CE5"/>
    <w:rsid w:val="003F1837"/>
    <w:rsid w:val="003F2241"/>
    <w:rsid w:val="003F3311"/>
    <w:rsid w:val="00401345"/>
    <w:rsid w:val="00402E85"/>
    <w:rsid w:val="00404A7E"/>
    <w:rsid w:val="00407627"/>
    <w:rsid w:val="0041061D"/>
    <w:rsid w:val="0041565E"/>
    <w:rsid w:val="0041735B"/>
    <w:rsid w:val="004173AA"/>
    <w:rsid w:val="00417C09"/>
    <w:rsid w:val="004218EB"/>
    <w:rsid w:val="00422F12"/>
    <w:rsid w:val="00425B06"/>
    <w:rsid w:val="00426AE4"/>
    <w:rsid w:val="004278A0"/>
    <w:rsid w:val="00430449"/>
    <w:rsid w:val="00431167"/>
    <w:rsid w:val="004312DF"/>
    <w:rsid w:val="00433D3F"/>
    <w:rsid w:val="00433FC9"/>
    <w:rsid w:val="0043609B"/>
    <w:rsid w:val="0043740D"/>
    <w:rsid w:val="00447383"/>
    <w:rsid w:val="00460F02"/>
    <w:rsid w:val="004614B2"/>
    <w:rsid w:val="00462BC4"/>
    <w:rsid w:val="00463F63"/>
    <w:rsid w:val="00463FBA"/>
    <w:rsid w:val="00463FDC"/>
    <w:rsid w:val="004708F1"/>
    <w:rsid w:val="004711B2"/>
    <w:rsid w:val="0047224F"/>
    <w:rsid w:val="004744F4"/>
    <w:rsid w:val="00476AEF"/>
    <w:rsid w:val="004776A2"/>
    <w:rsid w:val="00480505"/>
    <w:rsid w:val="00482468"/>
    <w:rsid w:val="004842C7"/>
    <w:rsid w:val="0048446E"/>
    <w:rsid w:val="004858FC"/>
    <w:rsid w:val="00485A9C"/>
    <w:rsid w:val="0048629B"/>
    <w:rsid w:val="004873BF"/>
    <w:rsid w:val="00490BCC"/>
    <w:rsid w:val="00491DB6"/>
    <w:rsid w:val="00493766"/>
    <w:rsid w:val="00495330"/>
    <w:rsid w:val="004A209F"/>
    <w:rsid w:val="004A35DE"/>
    <w:rsid w:val="004A36EC"/>
    <w:rsid w:val="004B02B1"/>
    <w:rsid w:val="004B07CA"/>
    <w:rsid w:val="004B176E"/>
    <w:rsid w:val="004B4D15"/>
    <w:rsid w:val="004C1355"/>
    <w:rsid w:val="004C2BD9"/>
    <w:rsid w:val="004D2484"/>
    <w:rsid w:val="004D27D0"/>
    <w:rsid w:val="004D501B"/>
    <w:rsid w:val="004D5B04"/>
    <w:rsid w:val="004D5ED4"/>
    <w:rsid w:val="004D6C73"/>
    <w:rsid w:val="004E320A"/>
    <w:rsid w:val="004E3345"/>
    <w:rsid w:val="004E4F41"/>
    <w:rsid w:val="004E51BF"/>
    <w:rsid w:val="004E6C38"/>
    <w:rsid w:val="004F0B67"/>
    <w:rsid w:val="004F3C08"/>
    <w:rsid w:val="004F4AFA"/>
    <w:rsid w:val="004F4DB0"/>
    <w:rsid w:val="004F6AB1"/>
    <w:rsid w:val="005002DE"/>
    <w:rsid w:val="00502BF8"/>
    <w:rsid w:val="00504E32"/>
    <w:rsid w:val="00505E3B"/>
    <w:rsid w:val="005078B4"/>
    <w:rsid w:val="00510BC1"/>
    <w:rsid w:val="005133E2"/>
    <w:rsid w:val="005141A6"/>
    <w:rsid w:val="00517C7A"/>
    <w:rsid w:val="00520EF7"/>
    <w:rsid w:val="00521D2C"/>
    <w:rsid w:val="005238FD"/>
    <w:rsid w:val="00525BE8"/>
    <w:rsid w:val="00525E8A"/>
    <w:rsid w:val="005378AA"/>
    <w:rsid w:val="00541EB8"/>
    <w:rsid w:val="005427EE"/>
    <w:rsid w:val="00542929"/>
    <w:rsid w:val="00542EEF"/>
    <w:rsid w:val="00544FE4"/>
    <w:rsid w:val="00553248"/>
    <w:rsid w:val="0055383C"/>
    <w:rsid w:val="00556930"/>
    <w:rsid w:val="00556982"/>
    <w:rsid w:val="005571AA"/>
    <w:rsid w:val="0056326D"/>
    <w:rsid w:val="005648EF"/>
    <w:rsid w:val="00565967"/>
    <w:rsid w:val="005661DE"/>
    <w:rsid w:val="00566BDA"/>
    <w:rsid w:val="00566E77"/>
    <w:rsid w:val="00570737"/>
    <w:rsid w:val="00571D79"/>
    <w:rsid w:val="005730F9"/>
    <w:rsid w:val="00573DFD"/>
    <w:rsid w:val="0057523F"/>
    <w:rsid w:val="00577AEE"/>
    <w:rsid w:val="00583190"/>
    <w:rsid w:val="00583704"/>
    <w:rsid w:val="005853A5"/>
    <w:rsid w:val="00586DAF"/>
    <w:rsid w:val="005902F3"/>
    <w:rsid w:val="00593099"/>
    <w:rsid w:val="00596372"/>
    <w:rsid w:val="00597483"/>
    <w:rsid w:val="005A337E"/>
    <w:rsid w:val="005A4C1E"/>
    <w:rsid w:val="005A5F5C"/>
    <w:rsid w:val="005A7101"/>
    <w:rsid w:val="005C1A50"/>
    <w:rsid w:val="005C2B0A"/>
    <w:rsid w:val="005E406D"/>
    <w:rsid w:val="005F006D"/>
    <w:rsid w:val="005F0A81"/>
    <w:rsid w:val="005F0AB1"/>
    <w:rsid w:val="005F3986"/>
    <w:rsid w:val="005F45E8"/>
    <w:rsid w:val="005F5992"/>
    <w:rsid w:val="005F729D"/>
    <w:rsid w:val="0060021B"/>
    <w:rsid w:val="006008BA"/>
    <w:rsid w:val="00605333"/>
    <w:rsid w:val="006055B7"/>
    <w:rsid w:val="00607DCD"/>
    <w:rsid w:val="006113AA"/>
    <w:rsid w:val="00612606"/>
    <w:rsid w:val="006154B3"/>
    <w:rsid w:val="006177D6"/>
    <w:rsid w:val="00621623"/>
    <w:rsid w:val="00622CA8"/>
    <w:rsid w:val="00623CE1"/>
    <w:rsid w:val="00624D87"/>
    <w:rsid w:val="00625708"/>
    <w:rsid w:val="0063251E"/>
    <w:rsid w:val="0063406C"/>
    <w:rsid w:val="00635BF0"/>
    <w:rsid w:val="006373AA"/>
    <w:rsid w:val="00640367"/>
    <w:rsid w:val="0064324A"/>
    <w:rsid w:val="006444C5"/>
    <w:rsid w:val="0064689B"/>
    <w:rsid w:val="00646D54"/>
    <w:rsid w:val="006474D6"/>
    <w:rsid w:val="00650230"/>
    <w:rsid w:val="00653015"/>
    <w:rsid w:val="00663978"/>
    <w:rsid w:val="00666C10"/>
    <w:rsid w:val="006703A0"/>
    <w:rsid w:val="006712BC"/>
    <w:rsid w:val="0068756E"/>
    <w:rsid w:val="00687F12"/>
    <w:rsid w:val="00691A70"/>
    <w:rsid w:val="006943E4"/>
    <w:rsid w:val="00695CE8"/>
    <w:rsid w:val="00695FD5"/>
    <w:rsid w:val="00696B78"/>
    <w:rsid w:val="00697518"/>
    <w:rsid w:val="006A438A"/>
    <w:rsid w:val="006A76E1"/>
    <w:rsid w:val="006A7999"/>
    <w:rsid w:val="006B3D70"/>
    <w:rsid w:val="006B5043"/>
    <w:rsid w:val="006B6F79"/>
    <w:rsid w:val="006C28D1"/>
    <w:rsid w:val="006C7111"/>
    <w:rsid w:val="006D03FC"/>
    <w:rsid w:val="006D0E51"/>
    <w:rsid w:val="006D227F"/>
    <w:rsid w:val="006D2AD5"/>
    <w:rsid w:val="006D2BDA"/>
    <w:rsid w:val="006E2938"/>
    <w:rsid w:val="006E3A66"/>
    <w:rsid w:val="006E55C8"/>
    <w:rsid w:val="006E5B59"/>
    <w:rsid w:val="006F0FDB"/>
    <w:rsid w:val="006F296E"/>
    <w:rsid w:val="006F4087"/>
    <w:rsid w:val="006F5B14"/>
    <w:rsid w:val="006F6A6F"/>
    <w:rsid w:val="006F758A"/>
    <w:rsid w:val="00700159"/>
    <w:rsid w:val="00701BF8"/>
    <w:rsid w:val="00703C9B"/>
    <w:rsid w:val="0070621F"/>
    <w:rsid w:val="00711B44"/>
    <w:rsid w:val="00711D19"/>
    <w:rsid w:val="007147A1"/>
    <w:rsid w:val="00716934"/>
    <w:rsid w:val="00717B82"/>
    <w:rsid w:val="007220EC"/>
    <w:rsid w:val="00723D7E"/>
    <w:rsid w:val="00724B43"/>
    <w:rsid w:val="007269AF"/>
    <w:rsid w:val="00731362"/>
    <w:rsid w:val="00731D2D"/>
    <w:rsid w:val="007338F9"/>
    <w:rsid w:val="0073440B"/>
    <w:rsid w:val="00737DD6"/>
    <w:rsid w:val="00740CD8"/>
    <w:rsid w:val="0074101B"/>
    <w:rsid w:val="00743614"/>
    <w:rsid w:val="00743E5D"/>
    <w:rsid w:val="00744E2C"/>
    <w:rsid w:val="00753E40"/>
    <w:rsid w:val="00755B1C"/>
    <w:rsid w:val="00755B87"/>
    <w:rsid w:val="00756B1A"/>
    <w:rsid w:val="00757AA8"/>
    <w:rsid w:val="00766EF3"/>
    <w:rsid w:val="00767693"/>
    <w:rsid w:val="00767BC6"/>
    <w:rsid w:val="00770E4A"/>
    <w:rsid w:val="00772C12"/>
    <w:rsid w:val="00775705"/>
    <w:rsid w:val="00776D86"/>
    <w:rsid w:val="00783A4F"/>
    <w:rsid w:val="0079393F"/>
    <w:rsid w:val="0079654E"/>
    <w:rsid w:val="007A1E86"/>
    <w:rsid w:val="007A3290"/>
    <w:rsid w:val="007A40A4"/>
    <w:rsid w:val="007A4EB2"/>
    <w:rsid w:val="007A7C93"/>
    <w:rsid w:val="007B34F0"/>
    <w:rsid w:val="007B4D9D"/>
    <w:rsid w:val="007B556E"/>
    <w:rsid w:val="007B6B6C"/>
    <w:rsid w:val="007C0BBB"/>
    <w:rsid w:val="007C36DC"/>
    <w:rsid w:val="007C3C15"/>
    <w:rsid w:val="007D1B9F"/>
    <w:rsid w:val="007D7668"/>
    <w:rsid w:val="007E0482"/>
    <w:rsid w:val="007E18E5"/>
    <w:rsid w:val="007E3F3C"/>
    <w:rsid w:val="007E406B"/>
    <w:rsid w:val="007F33CC"/>
    <w:rsid w:val="007F5089"/>
    <w:rsid w:val="007F77D5"/>
    <w:rsid w:val="008008C6"/>
    <w:rsid w:val="0080619E"/>
    <w:rsid w:val="0081427C"/>
    <w:rsid w:val="00815215"/>
    <w:rsid w:val="00815CF5"/>
    <w:rsid w:val="00817335"/>
    <w:rsid w:val="00822071"/>
    <w:rsid w:val="00822741"/>
    <w:rsid w:val="00834093"/>
    <w:rsid w:val="00835AE9"/>
    <w:rsid w:val="0083644A"/>
    <w:rsid w:val="008366C7"/>
    <w:rsid w:val="00840580"/>
    <w:rsid w:val="008407A9"/>
    <w:rsid w:val="00842028"/>
    <w:rsid w:val="00843A47"/>
    <w:rsid w:val="00845A0F"/>
    <w:rsid w:val="00845E7E"/>
    <w:rsid w:val="00846B66"/>
    <w:rsid w:val="0085024E"/>
    <w:rsid w:val="00850D18"/>
    <w:rsid w:val="00852293"/>
    <w:rsid w:val="00856101"/>
    <w:rsid w:val="00863CD0"/>
    <w:rsid w:val="00872E91"/>
    <w:rsid w:val="008742D9"/>
    <w:rsid w:val="00881760"/>
    <w:rsid w:val="00882B4F"/>
    <w:rsid w:val="00884DF9"/>
    <w:rsid w:val="008872FC"/>
    <w:rsid w:val="00887DB8"/>
    <w:rsid w:val="00892E40"/>
    <w:rsid w:val="00893A9F"/>
    <w:rsid w:val="00893F19"/>
    <w:rsid w:val="00896909"/>
    <w:rsid w:val="008A04C0"/>
    <w:rsid w:val="008A0E0A"/>
    <w:rsid w:val="008A1683"/>
    <w:rsid w:val="008A1D2E"/>
    <w:rsid w:val="008A2346"/>
    <w:rsid w:val="008A23E6"/>
    <w:rsid w:val="008A3D4E"/>
    <w:rsid w:val="008B5FE8"/>
    <w:rsid w:val="008C415F"/>
    <w:rsid w:val="008C45DF"/>
    <w:rsid w:val="008C5E25"/>
    <w:rsid w:val="008D2660"/>
    <w:rsid w:val="008D2883"/>
    <w:rsid w:val="008D39FE"/>
    <w:rsid w:val="008D3F36"/>
    <w:rsid w:val="008D4157"/>
    <w:rsid w:val="008D4C04"/>
    <w:rsid w:val="008E1035"/>
    <w:rsid w:val="008E19EF"/>
    <w:rsid w:val="008E1DDC"/>
    <w:rsid w:val="008E2B26"/>
    <w:rsid w:val="008E2B76"/>
    <w:rsid w:val="008E505D"/>
    <w:rsid w:val="008E5327"/>
    <w:rsid w:val="008F0684"/>
    <w:rsid w:val="008F12B1"/>
    <w:rsid w:val="008F4994"/>
    <w:rsid w:val="008F4D21"/>
    <w:rsid w:val="008F7B51"/>
    <w:rsid w:val="009027AD"/>
    <w:rsid w:val="00903F83"/>
    <w:rsid w:val="009046F1"/>
    <w:rsid w:val="00905CD2"/>
    <w:rsid w:val="00906E98"/>
    <w:rsid w:val="0091077F"/>
    <w:rsid w:val="009155AC"/>
    <w:rsid w:val="009159E3"/>
    <w:rsid w:val="00917715"/>
    <w:rsid w:val="009207ED"/>
    <w:rsid w:val="009227B5"/>
    <w:rsid w:val="009244D2"/>
    <w:rsid w:val="00924A0B"/>
    <w:rsid w:val="00925B6A"/>
    <w:rsid w:val="00925F0F"/>
    <w:rsid w:val="009261A9"/>
    <w:rsid w:val="0092662A"/>
    <w:rsid w:val="0093133B"/>
    <w:rsid w:val="009328B3"/>
    <w:rsid w:val="00932D7B"/>
    <w:rsid w:val="00934FEA"/>
    <w:rsid w:val="0093604A"/>
    <w:rsid w:val="00937F3E"/>
    <w:rsid w:val="0094126A"/>
    <w:rsid w:val="0094131D"/>
    <w:rsid w:val="00941A87"/>
    <w:rsid w:val="009431E9"/>
    <w:rsid w:val="00943723"/>
    <w:rsid w:val="0094519C"/>
    <w:rsid w:val="0094664B"/>
    <w:rsid w:val="00957C5B"/>
    <w:rsid w:val="009659F5"/>
    <w:rsid w:val="009723D1"/>
    <w:rsid w:val="00972800"/>
    <w:rsid w:val="00973F54"/>
    <w:rsid w:val="00976847"/>
    <w:rsid w:val="00977CC5"/>
    <w:rsid w:val="009806B2"/>
    <w:rsid w:val="009821AE"/>
    <w:rsid w:val="0098291D"/>
    <w:rsid w:val="00983DDB"/>
    <w:rsid w:val="00985CEE"/>
    <w:rsid w:val="00986CD4"/>
    <w:rsid w:val="00994675"/>
    <w:rsid w:val="00996BF3"/>
    <w:rsid w:val="009A250F"/>
    <w:rsid w:val="009A26F9"/>
    <w:rsid w:val="009A4483"/>
    <w:rsid w:val="009A71CD"/>
    <w:rsid w:val="009B14DD"/>
    <w:rsid w:val="009B2840"/>
    <w:rsid w:val="009B53B0"/>
    <w:rsid w:val="009B7923"/>
    <w:rsid w:val="009B7AC7"/>
    <w:rsid w:val="009C2657"/>
    <w:rsid w:val="009C367A"/>
    <w:rsid w:val="009D0D20"/>
    <w:rsid w:val="009D2FBF"/>
    <w:rsid w:val="009D3EEF"/>
    <w:rsid w:val="009D497F"/>
    <w:rsid w:val="009D71AF"/>
    <w:rsid w:val="009E1728"/>
    <w:rsid w:val="009E2BC0"/>
    <w:rsid w:val="009E369D"/>
    <w:rsid w:val="009F351B"/>
    <w:rsid w:val="009F5679"/>
    <w:rsid w:val="009F606C"/>
    <w:rsid w:val="009F68CC"/>
    <w:rsid w:val="00A014C3"/>
    <w:rsid w:val="00A02096"/>
    <w:rsid w:val="00A023EA"/>
    <w:rsid w:val="00A032FC"/>
    <w:rsid w:val="00A06624"/>
    <w:rsid w:val="00A0685F"/>
    <w:rsid w:val="00A12341"/>
    <w:rsid w:val="00A12A95"/>
    <w:rsid w:val="00A12C19"/>
    <w:rsid w:val="00A14620"/>
    <w:rsid w:val="00A17A14"/>
    <w:rsid w:val="00A17B21"/>
    <w:rsid w:val="00A2207E"/>
    <w:rsid w:val="00A23027"/>
    <w:rsid w:val="00A24A07"/>
    <w:rsid w:val="00A25BE2"/>
    <w:rsid w:val="00A25E9B"/>
    <w:rsid w:val="00A27B3C"/>
    <w:rsid w:val="00A34459"/>
    <w:rsid w:val="00A34D48"/>
    <w:rsid w:val="00A36C01"/>
    <w:rsid w:val="00A419BD"/>
    <w:rsid w:val="00A4687A"/>
    <w:rsid w:val="00A600FE"/>
    <w:rsid w:val="00A61A3D"/>
    <w:rsid w:val="00A64A3A"/>
    <w:rsid w:val="00A64AC5"/>
    <w:rsid w:val="00A64FC8"/>
    <w:rsid w:val="00A67C80"/>
    <w:rsid w:val="00A67D63"/>
    <w:rsid w:val="00A7482C"/>
    <w:rsid w:val="00A74A75"/>
    <w:rsid w:val="00A75024"/>
    <w:rsid w:val="00A761D1"/>
    <w:rsid w:val="00A76CE9"/>
    <w:rsid w:val="00A81984"/>
    <w:rsid w:val="00A83402"/>
    <w:rsid w:val="00A83E4D"/>
    <w:rsid w:val="00A84616"/>
    <w:rsid w:val="00A85A85"/>
    <w:rsid w:val="00A8751E"/>
    <w:rsid w:val="00A935BB"/>
    <w:rsid w:val="00A954C7"/>
    <w:rsid w:val="00A971CE"/>
    <w:rsid w:val="00AA08A3"/>
    <w:rsid w:val="00AA16B3"/>
    <w:rsid w:val="00AA391D"/>
    <w:rsid w:val="00AA72BC"/>
    <w:rsid w:val="00AA7B30"/>
    <w:rsid w:val="00AC17DC"/>
    <w:rsid w:val="00AC3908"/>
    <w:rsid w:val="00AC4268"/>
    <w:rsid w:val="00AC62FF"/>
    <w:rsid w:val="00AC73DE"/>
    <w:rsid w:val="00AC7997"/>
    <w:rsid w:val="00AC7A0B"/>
    <w:rsid w:val="00AD3097"/>
    <w:rsid w:val="00AD330C"/>
    <w:rsid w:val="00AD4389"/>
    <w:rsid w:val="00AE290F"/>
    <w:rsid w:val="00AE39C6"/>
    <w:rsid w:val="00AE4159"/>
    <w:rsid w:val="00AE652B"/>
    <w:rsid w:val="00AE73FA"/>
    <w:rsid w:val="00AF2162"/>
    <w:rsid w:val="00AF23D1"/>
    <w:rsid w:val="00AF3100"/>
    <w:rsid w:val="00AF4421"/>
    <w:rsid w:val="00AF62C9"/>
    <w:rsid w:val="00B0146D"/>
    <w:rsid w:val="00B02409"/>
    <w:rsid w:val="00B05ED3"/>
    <w:rsid w:val="00B10FA9"/>
    <w:rsid w:val="00B12AEB"/>
    <w:rsid w:val="00B14F52"/>
    <w:rsid w:val="00B15FED"/>
    <w:rsid w:val="00B177DC"/>
    <w:rsid w:val="00B17B42"/>
    <w:rsid w:val="00B21F52"/>
    <w:rsid w:val="00B232C3"/>
    <w:rsid w:val="00B242A6"/>
    <w:rsid w:val="00B25E7B"/>
    <w:rsid w:val="00B25E84"/>
    <w:rsid w:val="00B30DDD"/>
    <w:rsid w:val="00B30E02"/>
    <w:rsid w:val="00B3110F"/>
    <w:rsid w:val="00B31B15"/>
    <w:rsid w:val="00B33529"/>
    <w:rsid w:val="00B34D7E"/>
    <w:rsid w:val="00B35B37"/>
    <w:rsid w:val="00B36B1B"/>
    <w:rsid w:val="00B502E0"/>
    <w:rsid w:val="00B50B10"/>
    <w:rsid w:val="00B52425"/>
    <w:rsid w:val="00B56E80"/>
    <w:rsid w:val="00B57ECD"/>
    <w:rsid w:val="00B6078E"/>
    <w:rsid w:val="00B62929"/>
    <w:rsid w:val="00B661F3"/>
    <w:rsid w:val="00B663EA"/>
    <w:rsid w:val="00B71AE0"/>
    <w:rsid w:val="00B72A71"/>
    <w:rsid w:val="00B7414C"/>
    <w:rsid w:val="00B748AD"/>
    <w:rsid w:val="00B82074"/>
    <w:rsid w:val="00B82080"/>
    <w:rsid w:val="00B95378"/>
    <w:rsid w:val="00B95F64"/>
    <w:rsid w:val="00BA1AE9"/>
    <w:rsid w:val="00BA3AF1"/>
    <w:rsid w:val="00BA4D13"/>
    <w:rsid w:val="00BA5571"/>
    <w:rsid w:val="00BA6845"/>
    <w:rsid w:val="00BA7A95"/>
    <w:rsid w:val="00BA7CF6"/>
    <w:rsid w:val="00BB1CC7"/>
    <w:rsid w:val="00BB3AC3"/>
    <w:rsid w:val="00BB6169"/>
    <w:rsid w:val="00BB6B7D"/>
    <w:rsid w:val="00BC299D"/>
    <w:rsid w:val="00BC6CD7"/>
    <w:rsid w:val="00BD03BA"/>
    <w:rsid w:val="00BD0968"/>
    <w:rsid w:val="00BD134C"/>
    <w:rsid w:val="00BD1872"/>
    <w:rsid w:val="00BD1D30"/>
    <w:rsid w:val="00BE1DD1"/>
    <w:rsid w:val="00BE3424"/>
    <w:rsid w:val="00BE35D5"/>
    <w:rsid w:val="00BE6C1A"/>
    <w:rsid w:val="00BE7F7F"/>
    <w:rsid w:val="00BF0031"/>
    <w:rsid w:val="00BF0B71"/>
    <w:rsid w:val="00BF542B"/>
    <w:rsid w:val="00BF55DA"/>
    <w:rsid w:val="00BF6C8F"/>
    <w:rsid w:val="00C01F93"/>
    <w:rsid w:val="00C02295"/>
    <w:rsid w:val="00C02BAA"/>
    <w:rsid w:val="00C045DD"/>
    <w:rsid w:val="00C05279"/>
    <w:rsid w:val="00C06E45"/>
    <w:rsid w:val="00C071B1"/>
    <w:rsid w:val="00C11320"/>
    <w:rsid w:val="00C11DFE"/>
    <w:rsid w:val="00C14440"/>
    <w:rsid w:val="00C15CD7"/>
    <w:rsid w:val="00C16C85"/>
    <w:rsid w:val="00C170D2"/>
    <w:rsid w:val="00C17683"/>
    <w:rsid w:val="00C17A64"/>
    <w:rsid w:val="00C17C0C"/>
    <w:rsid w:val="00C31E6D"/>
    <w:rsid w:val="00C326C7"/>
    <w:rsid w:val="00C32990"/>
    <w:rsid w:val="00C36DB6"/>
    <w:rsid w:val="00C37253"/>
    <w:rsid w:val="00C41DA3"/>
    <w:rsid w:val="00C41E6B"/>
    <w:rsid w:val="00C43350"/>
    <w:rsid w:val="00C43B66"/>
    <w:rsid w:val="00C44B6F"/>
    <w:rsid w:val="00C45608"/>
    <w:rsid w:val="00C4609D"/>
    <w:rsid w:val="00C50BBA"/>
    <w:rsid w:val="00C52F96"/>
    <w:rsid w:val="00C5394C"/>
    <w:rsid w:val="00C547CD"/>
    <w:rsid w:val="00C55D9E"/>
    <w:rsid w:val="00C56124"/>
    <w:rsid w:val="00C57560"/>
    <w:rsid w:val="00C616D0"/>
    <w:rsid w:val="00C6291F"/>
    <w:rsid w:val="00C63D69"/>
    <w:rsid w:val="00C651A4"/>
    <w:rsid w:val="00C67959"/>
    <w:rsid w:val="00C701F2"/>
    <w:rsid w:val="00C706DA"/>
    <w:rsid w:val="00C731DF"/>
    <w:rsid w:val="00C747BC"/>
    <w:rsid w:val="00C7487C"/>
    <w:rsid w:val="00C75064"/>
    <w:rsid w:val="00C80435"/>
    <w:rsid w:val="00C810E7"/>
    <w:rsid w:val="00C827E4"/>
    <w:rsid w:val="00C82C07"/>
    <w:rsid w:val="00C82CD1"/>
    <w:rsid w:val="00C845A2"/>
    <w:rsid w:val="00C85DEF"/>
    <w:rsid w:val="00C90127"/>
    <w:rsid w:val="00C901B6"/>
    <w:rsid w:val="00C9112F"/>
    <w:rsid w:val="00C963CC"/>
    <w:rsid w:val="00C96E15"/>
    <w:rsid w:val="00CA552F"/>
    <w:rsid w:val="00CA714B"/>
    <w:rsid w:val="00CB03E9"/>
    <w:rsid w:val="00CB47BD"/>
    <w:rsid w:val="00CB5867"/>
    <w:rsid w:val="00CB6D52"/>
    <w:rsid w:val="00CB78EA"/>
    <w:rsid w:val="00CB7B4E"/>
    <w:rsid w:val="00CC21DA"/>
    <w:rsid w:val="00CC2295"/>
    <w:rsid w:val="00CC35DF"/>
    <w:rsid w:val="00CC36D4"/>
    <w:rsid w:val="00CC3914"/>
    <w:rsid w:val="00CC41D5"/>
    <w:rsid w:val="00CC5DB3"/>
    <w:rsid w:val="00CC69B9"/>
    <w:rsid w:val="00CD0BE6"/>
    <w:rsid w:val="00CD1BDC"/>
    <w:rsid w:val="00CD47BE"/>
    <w:rsid w:val="00CD4D7B"/>
    <w:rsid w:val="00CD595B"/>
    <w:rsid w:val="00CE047E"/>
    <w:rsid w:val="00CE0520"/>
    <w:rsid w:val="00CE346C"/>
    <w:rsid w:val="00CE3C4B"/>
    <w:rsid w:val="00CE40DE"/>
    <w:rsid w:val="00CE4148"/>
    <w:rsid w:val="00CE4AE8"/>
    <w:rsid w:val="00CE56DE"/>
    <w:rsid w:val="00CE57C8"/>
    <w:rsid w:val="00CE5937"/>
    <w:rsid w:val="00CE5E10"/>
    <w:rsid w:val="00CF0503"/>
    <w:rsid w:val="00CF180A"/>
    <w:rsid w:val="00CF18BA"/>
    <w:rsid w:val="00CF2BDE"/>
    <w:rsid w:val="00CF5919"/>
    <w:rsid w:val="00CF712A"/>
    <w:rsid w:val="00D0251C"/>
    <w:rsid w:val="00D0264A"/>
    <w:rsid w:val="00D03B7B"/>
    <w:rsid w:val="00D0559E"/>
    <w:rsid w:val="00D05AF5"/>
    <w:rsid w:val="00D0718E"/>
    <w:rsid w:val="00D072C0"/>
    <w:rsid w:val="00D16846"/>
    <w:rsid w:val="00D22E8F"/>
    <w:rsid w:val="00D25158"/>
    <w:rsid w:val="00D25517"/>
    <w:rsid w:val="00D26187"/>
    <w:rsid w:val="00D328CF"/>
    <w:rsid w:val="00D33FC6"/>
    <w:rsid w:val="00D3643B"/>
    <w:rsid w:val="00D368BA"/>
    <w:rsid w:val="00D42A65"/>
    <w:rsid w:val="00D450A1"/>
    <w:rsid w:val="00D51B7C"/>
    <w:rsid w:val="00D537EF"/>
    <w:rsid w:val="00D55950"/>
    <w:rsid w:val="00D56CD2"/>
    <w:rsid w:val="00D56E70"/>
    <w:rsid w:val="00D570A4"/>
    <w:rsid w:val="00D65E88"/>
    <w:rsid w:val="00D71A1F"/>
    <w:rsid w:val="00D76C6A"/>
    <w:rsid w:val="00D76F2D"/>
    <w:rsid w:val="00D7744D"/>
    <w:rsid w:val="00D77BED"/>
    <w:rsid w:val="00D807DB"/>
    <w:rsid w:val="00D81122"/>
    <w:rsid w:val="00D847C1"/>
    <w:rsid w:val="00D87A24"/>
    <w:rsid w:val="00D90E63"/>
    <w:rsid w:val="00D921BC"/>
    <w:rsid w:val="00D939F8"/>
    <w:rsid w:val="00D93A7D"/>
    <w:rsid w:val="00DA1364"/>
    <w:rsid w:val="00DA18B2"/>
    <w:rsid w:val="00DA33F2"/>
    <w:rsid w:val="00DA3932"/>
    <w:rsid w:val="00DA4332"/>
    <w:rsid w:val="00DA52DE"/>
    <w:rsid w:val="00DA5F7A"/>
    <w:rsid w:val="00DB2E02"/>
    <w:rsid w:val="00DB3195"/>
    <w:rsid w:val="00DB5583"/>
    <w:rsid w:val="00DB6446"/>
    <w:rsid w:val="00DB6DBD"/>
    <w:rsid w:val="00DB6E70"/>
    <w:rsid w:val="00DB770C"/>
    <w:rsid w:val="00DB7D3A"/>
    <w:rsid w:val="00DC7852"/>
    <w:rsid w:val="00DC797E"/>
    <w:rsid w:val="00DD073E"/>
    <w:rsid w:val="00DD2F5B"/>
    <w:rsid w:val="00DD48B7"/>
    <w:rsid w:val="00DD4E9A"/>
    <w:rsid w:val="00DD624A"/>
    <w:rsid w:val="00DE4044"/>
    <w:rsid w:val="00DE4270"/>
    <w:rsid w:val="00DE5379"/>
    <w:rsid w:val="00DE6BD2"/>
    <w:rsid w:val="00DE7872"/>
    <w:rsid w:val="00DF17F1"/>
    <w:rsid w:val="00DF1D90"/>
    <w:rsid w:val="00DF2984"/>
    <w:rsid w:val="00DF48F5"/>
    <w:rsid w:val="00DF4A67"/>
    <w:rsid w:val="00DF4D60"/>
    <w:rsid w:val="00DF5009"/>
    <w:rsid w:val="00E0202A"/>
    <w:rsid w:val="00E051AA"/>
    <w:rsid w:val="00E052F2"/>
    <w:rsid w:val="00E1215A"/>
    <w:rsid w:val="00E1236F"/>
    <w:rsid w:val="00E12C23"/>
    <w:rsid w:val="00E1399B"/>
    <w:rsid w:val="00E24370"/>
    <w:rsid w:val="00E26007"/>
    <w:rsid w:val="00E26BB7"/>
    <w:rsid w:val="00E3006D"/>
    <w:rsid w:val="00E334FF"/>
    <w:rsid w:val="00E412E7"/>
    <w:rsid w:val="00E42D57"/>
    <w:rsid w:val="00E4332A"/>
    <w:rsid w:val="00E433B5"/>
    <w:rsid w:val="00E440A6"/>
    <w:rsid w:val="00E47824"/>
    <w:rsid w:val="00E508AB"/>
    <w:rsid w:val="00E538A1"/>
    <w:rsid w:val="00E54B4E"/>
    <w:rsid w:val="00E5687B"/>
    <w:rsid w:val="00E574BD"/>
    <w:rsid w:val="00E60514"/>
    <w:rsid w:val="00E61911"/>
    <w:rsid w:val="00E63927"/>
    <w:rsid w:val="00E63BFD"/>
    <w:rsid w:val="00E6544B"/>
    <w:rsid w:val="00E7017D"/>
    <w:rsid w:val="00E702A0"/>
    <w:rsid w:val="00E7236B"/>
    <w:rsid w:val="00E76ADC"/>
    <w:rsid w:val="00E774BD"/>
    <w:rsid w:val="00E80737"/>
    <w:rsid w:val="00E8324B"/>
    <w:rsid w:val="00E85D5B"/>
    <w:rsid w:val="00E86580"/>
    <w:rsid w:val="00E86EE3"/>
    <w:rsid w:val="00E90453"/>
    <w:rsid w:val="00E95739"/>
    <w:rsid w:val="00EA0826"/>
    <w:rsid w:val="00EA0908"/>
    <w:rsid w:val="00EA2BBF"/>
    <w:rsid w:val="00EA63AA"/>
    <w:rsid w:val="00EA6BD7"/>
    <w:rsid w:val="00EB029A"/>
    <w:rsid w:val="00EB0859"/>
    <w:rsid w:val="00EB0AD0"/>
    <w:rsid w:val="00EB0CFB"/>
    <w:rsid w:val="00EB30C0"/>
    <w:rsid w:val="00EB6C34"/>
    <w:rsid w:val="00EC427E"/>
    <w:rsid w:val="00ED4BF1"/>
    <w:rsid w:val="00ED53D4"/>
    <w:rsid w:val="00ED76A9"/>
    <w:rsid w:val="00ED76BC"/>
    <w:rsid w:val="00EE72AB"/>
    <w:rsid w:val="00EF0143"/>
    <w:rsid w:val="00EF0FA4"/>
    <w:rsid w:val="00EF268A"/>
    <w:rsid w:val="00EF3CC9"/>
    <w:rsid w:val="00EF5775"/>
    <w:rsid w:val="00EF65DA"/>
    <w:rsid w:val="00EF6A57"/>
    <w:rsid w:val="00F00343"/>
    <w:rsid w:val="00F01308"/>
    <w:rsid w:val="00F022D5"/>
    <w:rsid w:val="00F03845"/>
    <w:rsid w:val="00F04246"/>
    <w:rsid w:val="00F04DB8"/>
    <w:rsid w:val="00F12345"/>
    <w:rsid w:val="00F12714"/>
    <w:rsid w:val="00F12FCC"/>
    <w:rsid w:val="00F13743"/>
    <w:rsid w:val="00F1451F"/>
    <w:rsid w:val="00F15684"/>
    <w:rsid w:val="00F22F1A"/>
    <w:rsid w:val="00F2591D"/>
    <w:rsid w:val="00F300C2"/>
    <w:rsid w:val="00F350A1"/>
    <w:rsid w:val="00F35746"/>
    <w:rsid w:val="00F37ECE"/>
    <w:rsid w:val="00F40550"/>
    <w:rsid w:val="00F4295B"/>
    <w:rsid w:val="00F42F4A"/>
    <w:rsid w:val="00F43CE3"/>
    <w:rsid w:val="00F44162"/>
    <w:rsid w:val="00F45092"/>
    <w:rsid w:val="00F5151D"/>
    <w:rsid w:val="00F52516"/>
    <w:rsid w:val="00F53018"/>
    <w:rsid w:val="00F53498"/>
    <w:rsid w:val="00F5409C"/>
    <w:rsid w:val="00F541BF"/>
    <w:rsid w:val="00F604A1"/>
    <w:rsid w:val="00F60A22"/>
    <w:rsid w:val="00F6144A"/>
    <w:rsid w:val="00F62120"/>
    <w:rsid w:val="00F62E05"/>
    <w:rsid w:val="00F63371"/>
    <w:rsid w:val="00F6413C"/>
    <w:rsid w:val="00F64C92"/>
    <w:rsid w:val="00F64F09"/>
    <w:rsid w:val="00F66178"/>
    <w:rsid w:val="00F67BB2"/>
    <w:rsid w:val="00F727A3"/>
    <w:rsid w:val="00F72A1E"/>
    <w:rsid w:val="00F803C5"/>
    <w:rsid w:val="00F80A0F"/>
    <w:rsid w:val="00F83C7E"/>
    <w:rsid w:val="00F85305"/>
    <w:rsid w:val="00F86956"/>
    <w:rsid w:val="00F87709"/>
    <w:rsid w:val="00F934A4"/>
    <w:rsid w:val="00F95A92"/>
    <w:rsid w:val="00FA16BC"/>
    <w:rsid w:val="00FA1DA9"/>
    <w:rsid w:val="00FA28AC"/>
    <w:rsid w:val="00FA2D46"/>
    <w:rsid w:val="00FA30D9"/>
    <w:rsid w:val="00FA5730"/>
    <w:rsid w:val="00FA626C"/>
    <w:rsid w:val="00FA6F07"/>
    <w:rsid w:val="00FB4091"/>
    <w:rsid w:val="00FB7C0B"/>
    <w:rsid w:val="00FC081B"/>
    <w:rsid w:val="00FC1F14"/>
    <w:rsid w:val="00FC40F8"/>
    <w:rsid w:val="00FC59C7"/>
    <w:rsid w:val="00FC655A"/>
    <w:rsid w:val="00FD000D"/>
    <w:rsid w:val="00FD1A4F"/>
    <w:rsid w:val="00FD1A84"/>
    <w:rsid w:val="00FD1F5E"/>
    <w:rsid w:val="00FD219A"/>
    <w:rsid w:val="00FD3C6A"/>
    <w:rsid w:val="00FD419A"/>
    <w:rsid w:val="00FD5B4C"/>
    <w:rsid w:val="00FD68DF"/>
    <w:rsid w:val="00FE1331"/>
    <w:rsid w:val="00FE2E8A"/>
    <w:rsid w:val="00FE50AA"/>
    <w:rsid w:val="00FE5677"/>
    <w:rsid w:val="00FE7C85"/>
    <w:rsid w:val="00FF00D4"/>
    <w:rsid w:val="00FF0E29"/>
    <w:rsid w:val="00FF3098"/>
    <w:rsid w:val="00FF32AE"/>
    <w:rsid w:val="00FF38EC"/>
    <w:rsid w:val="00FF3AD3"/>
    <w:rsid w:val="00FF407C"/>
    <w:rsid w:val="00FF54A9"/>
    <w:rsid w:val="18C1AB7B"/>
    <w:rsid w:val="54AFFDD1"/>
    <w:rsid w:val="55528451"/>
    <w:rsid w:val="5D3C8A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9DA53"/>
  <w15:docId w15:val="{69A30D43-6111-4C07-8453-A4BAD942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99D"/>
    <w:pPr>
      <w:spacing w:after="0" w:line="240" w:lineRule="auto"/>
    </w:pPr>
    <w:rPr>
      <w:rFonts w:ascii="Times New Roman"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C299D"/>
    <w:rPr>
      <w:rFonts w:ascii=".SF UI Text" w:hAnsi=".SF UI Text"/>
      <w:color w:val="454545"/>
      <w:sz w:val="26"/>
      <w:szCs w:val="26"/>
    </w:rPr>
  </w:style>
  <w:style w:type="character" w:customStyle="1" w:styleId="s1">
    <w:name w:val="s1"/>
    <w:basedOn w:val="DefaultParagraphFont"/>
    <w:rsid w:val="00BC299D"/>
    <w:rPr>
      <w:rFonts w:ascii=".SFUIText" w:hAnsi=".SFUIText" w:hint="default"/>
      <w:b w:val="0"/>
      <w:bCs w:val="0"/>
      <w:i w:val="0"/>
      <w:iCs w:val="0"/>
      <w:sz w:val="34"/>
      <w:szCs w:val="34"/>
    </w:rPr>
  </w:style>
  <w:style w:type="paragraph" w:styleId="Header">
    <w:name w:val="header"/>
    <w:basedOn w:val="Normal"/>
    <w:link w:val="HeaderChar"/>
    <w:uiPriority w:val="99"/>
    <w:unhideWhenUsed/>
    <w:rsid w:val="00BC299D"/>
    <w:pPr>
      <w:tabs>
        <w:tab w:val="center" w:pos="4680"/>
        <w:tab w:val="right" w:pos="9360"/>
      </w:tabs>
    </w:pPr>
  </w:style>
  <w:style w:type="character" w:customStyle="1" w:styleId="HeaderChar">
    <w:name w:val="Header Char"/>
    <w:basedOn w:val="DefaultParagraphFont"/>
    <w:link w:val="Header"/>
    <w:uiPriority w:val="99"/>
    <w:rsid w:val="00BC299D"/>
    <w:rPr>
      <w:rFonts w:ascii="Times New Roman" w:hAnsi="Times New Roman" w:cs="Times New Roman"/>
      <w:kern w:val="0"/>
      <w:sz w:val="24"/>
      <w:szCs w:val="24"/>
    </w:rPr>
  </w:style>
  <w:style w:type="paragraph" w:styleId="Footer">
    <w:name w:val="footer"/>
    <w:basedOn w:val="Normal"/>
    <w:link w:val="FooterChar"/>
    <w:uiPriority w:val="99"/>
    <w:unhideWhenUsed/>
    <w:rsid w:val="00BC299D"/>
    <w:pPr>
      <w:tabs>
        <w:tab w:val="center" w:pos="4680"/>
        <w:tab w:val="right" w:pos="9360"/>
      </w:tabs>
    </w:pPr>
  </w:style>
  <w:style w:type="character" w:customStyle="1" w:styleId="FooterChar">
    <w:name w:val="Footer Char"/>
    <w:basedOn w:val="DefaultParagraphFont"/>
    <w:link w:val="Footer"/>
    <w:uiPriority w:val="99"/>
    <w:rsid w:val="00BC299D"/>
    <w:rPr>
      <w:rFonts w:ascii="Times New Roman" w:hAnsi="Times New Roman" w:cs="Times New Roman"/>
      <w:kern w:val="0"/>
      <w:sz w:val="24"/>
      <w:szCs w:val="24"/>
    </w:rPr>
  </w:style>
  <w:style w:type="paragraph" w:styleId="ListParagraph">
    <w:name w:val="List Paragraph"/>
    <w:basedOn w:val="Normal"/>
    <w:uiPriority w:val="34"/>
    <w:qFormat/>
    <w:rsid w:val="008F12B1"/>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kern w:val="0"/>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043E24"/>
  </w:style>
  <w:style w:type="paragraph" w:styleId="CommentSubject">
    <w:name w:val="annotation subject"/>
    <w:basedOn w:val="CommentText"/>
    <w:next w:val="CommentText"/>
    <w:link w:val="CommentSubjectChar"/>
    <w:uiPriority w:val="99"/>
    <w:semiHidden/>
    <w:unhideWhenUsed/>
    <w:rsid w:val="00364358"/>
    <w:rPr>
      <w:b/>
      <w:bCs/>
    </w:rPr>
  </w:style>
  <w:style w:type="character" w:customStyle="1" w:styleId="CommentSubjectChar">
    <w:name w:val="Comment Subject Char"/>
    <w:basedOn w:val="CommentTextChar"/>
    <w:link w:val="CommentSubject"/>
    <w:uiPriority w:val="99"/>
    <w:semiHidden/>
    <w:rsid w:val="00364358"/>
    <w:rPr>
      <w:rFonts w:ascii="Times New Roman" w:hAnsi="Times New Roman" w:cs="Times New Roman"/>
      <w:b/>
      <w:bCs/>
      <w:kern w:val="0"/>
      <w:sz w:val="20"/>
      <w:szCs w:val="20"/>
    </w:rPr>
  </w:style>
  <w:style w:type="paragraph" w:styleId="NormalWeb">
    <w:name w:val="Normal (Web)"/>
    <w:basedOn w:val="Normal"/>
    <w:uiPriority w:val="99"/>
    <w:unhideWhenUsed/>
    <w:rsid w:val="005F45E8"/>
    <w:pPr>
      <w:spacing w:before="100" w:beforeAutospacing="1" w:after="100" w:afterAutospacing="1"/>
    </w:pPr>
    <w:rPr>
      <w:rFonts w:eastAsiaTheme="minorEastAsia"/>
      <w14:ligatures w14:val="none"/>
    </w:rPr>
  </w:style>
  <w:style w:type="character" w:styleId="Strong">
    <w:name w:val="Strong"/>
    <w:basedOn w:val="DefaultParagraphFont"/>
    <w:uiPriority w:val="22"/>
    <w:qFormat/>
    <w:rsid w:val="005F4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E3A5CCBA9AD745A851703904E5A88F" ma:contentTypeVersion="13" ma:contentTypeDescription="Create a new document." ma:contentTypeScope="" ma:versionID="7d7faca8dc0e513244b19385fcb03e44">
  <xsd:schema xmlns:xsd="http://www.w3.org/2001/XMLSchema" xmlns:xs="http://www.w3.org/2001/XMLSchema" xmlns:p="http://schemas.microsoft.com/office/2006/metadata/properties" xmlns:ns2="cba6acf5-8a3c-4288-a384-3339c41bae1d" xmlns:ns3="0a6750d0-6dbe-4896-a737-813e525e91d2" targetNamespace="http://schemas.microsoft.com/office/2006/metadata/properties" ma:root="true" ma:fieldsID="4ce9675b302363190b33cc31de280d45" ns2:_="" ns3:_="">
    <xsd:import namespace="cba6acf5-8a3c-4288-a384-3339c41bae1d"/>
    <xsd:import namespace="0a6750d0-6dbe-4896-a737-813e525e91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6acf5-8a3c-4288-a384-3339c41ba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a37a28-47b4-4f3f-aba1-ba46afc357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750d0-6dbe-4896-a737-813e525e91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5bfaaa-1325-45fb-8e13-94f752e0a9e1}" ma:internalName="TaxCatchAll" ma:showField="CatchAllData" ma:web="0a6750d0-6dbe-4896-a737-813e525e91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a6acf5-8a3c-4288-a384-3339c41bae1d">
      <Terms xmlns="http://schemas.microsoft.com/office/infopath/2007/PartnerControls"/>
    </lcf76f155ced4ddcb4097134ff3c332f>
    <TaxCatchAll xmlns="0a6750d0-6dbe-4896-a737-813e525e91d2" xsi:nil="true"/>
  </documentManagement>
</p:properties>
</file>

<file path=customXml/itemProps1.xml><?xml version="1.0" encoding="utf-8"?>
<ds:datastoreItem xmlns:ds="http://schemas.openxmlformats.org/officeDocument/2006/customXml" ds:itemID="{D4FDF52F-5B29-4A08-91EC-C9FEF4A758E4}">
  <ds:schemaRefs>
    <ds:schemaRef ds:uri="http://schemas.microsoft.com/sharepoint/v3/contenttype/forms"/>
  </ds:schemaRefs>
</ds:datastoreItem>
</file>

<file path=customXml/itemProps2.xml><?xml version="1.0" encoding="utf-8"?>
<ds:datastoreItem xmlns:ds="http://schemas.openxmlformats.org/officeDocument/2006/customXml" ds:itemID="{2BFB0C13-A2D0-4163-8C09-86F1A30CA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6acf5-8a3c-4288-a384-3339c41bae1d"/>
    <ds:schemaRef ds:uri="0a6750d0-6dbe-4896-a737-813e525e9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BB537-9587-4298-9466-B3F3EFA400EA}">
  <ds:schemaRefs>
    <ds:schemaRef ds:uri="http://schemas.microsoft.com/office/2006/metadata/properties"/>
    <ds:schemaRef ds:uri="http://schemas.microsoft.com/office/infopath/2007/PartnerControls"/>
    <ds:schemaRef ds:uri="cba6acf5-8a3c-4288-a384-3339c41bae1d"/>
    <ds:schemaRef ds:uri="0a6750d0-6dbe-4896-a737-813e525e91d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Harris County</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Chuba, Steven (Office of County Administration)</dc:creator>
  <cp:keywords/>
  <dc:description/>
  <cp:lastModifiedBy>Barton, Nicolle (Office of County Administration)</cp:lastModifiedBy>
  <cp:revision>3</cp:revision>
  <dcterms:created xsi:type="dcterms:W3CDTF">2026-06-26T15:37:00Z</dcterms:created>
  <dcterms:modified xsi:type="dcterms:W3CDTF">2026-06-26T15:39:00Z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0x010100EFE3A5CCBA9AD745A851703904E5A88F</vt:lpwstr>
  </property>
  <property fmtid="{D5CDD505-2E9C-101B-9397-08002B2CF9AE}" pid="3" name="GrammarlyDocumentId">
    <vt:lpwstr>f47c87c6-d5f1-4d32-a573-c31c791dfe0d</vt:lpwstr>
  </property>
</Properties>
</file>